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A61" w:rsidRDefault="00FB6AE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32"/>
          <w:shd w:val="clear" w:color="auto" w:fill="FFFFFF"/>
        </w:rPr>
      </w:pPr>
      <w:r>
        <w:object w:dxaOrig="1463" w:dyaOrig="1504">
          <v:rect id="rectole0000000000" o:spid="_x0000_i1025" style="width:73.5pt;height:75.05pt" o:ole="" o:preferrelative="t" stroked="f">
            <v:imagedata r:id="rId4" o:title=""/>
          </v:rect>
          <o:OLEObject Type="Embed" ProgID="StaticMetafile" ShapeID="rectole0000000000" DrawAspect="Content" ObjectID="_1522645429" r:id="rId5"/>
        </w:object>
      </w:r>
    </w:p>
    <w:p w:rsidR="00AD6A61" w:rsidRDefault="00FB6AE4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4"/>
          <w:sz w:val="28"/>
          <w:shd w:val="clear" w:color="auto" w:fill="FFFFFF"/>
        </w:rPr>
        <w:t>Совет народных депутатов</w:t>
      </w:r>
    </w:p>
    <w:p w:rsidR="00AD6A61" w:rsidRDefault="00FB6A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 xml:space="preserve"> муниципального района</w:t>
      </w:r>
    </w:p>
    <w:p w:rsidR="00AD6A61" w:rsidRDefault="00FB6A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>Пятого созыва</w:t>
      </w:r>
    </w:p>
    <w:p w:rsidR="00AD6A61" w:rsidRDefault="00AD6A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</w:pPr>
    </w:p>
    <w:p w:rsidR="00AD6A61" w:rsidRDefault="00FB6AE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>РЕШЕНИЕ</w:t>
      </w:r>
    </w:p>
    <w:p w:rsidR="00AD6A61" w:rsidRDefault="00AD6A61">
      <w:pPr>
        <w:spacing w:after="0" w:line="276" w:lineRule="auto"/>
        <w:rPr>
          <w:rFonts w:ascii="Times New Roman" w:eastAsia="Times New Roman" w:hAnsi="Times New Roman" w:cs="Times New Roman"/>
          <w:color w:val="000000"/>
          <w:spacing w:val="-1"/>
          <w:sz w:val="28"/>
          <w:shd w:val="clear" w:color="auto" w:fill="FFFFFF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2944"/>
        <w:gridCol w:w="805"/>
        <w:gridCol w:w="1475"/>
      </w:tblGrid>
      <w:tr w:rsidR="00AD6A61" w:rsidTr="006D0CAA">
        <w:trPr>
          <w:trHeight w:val="355"/>
          <w:jc w:val="center"/>
        </w:trPr>
        <w:tc>
          <w:tcPr>
            <w:tcW w:w="477" w:type="dxa"/>
            <w:shd w:val="clear" w:color="auto" w:fill="auto"/>
            <w:tcMar>
              <w:left w:w="108" w:type="dxa"/>
              <w:right w:w="108" w:type="dxa"/>
            </w:tcMar>
          </w:tcPr>
          <w:p w:rsidR="00AD6A61" w:rsidRDefault="00FB6AE4">
            <w:pPr>
              <w:tabs>
                <w:tab w:val="center" w:pos="4677"/>
                <w:tab w:val="right" w:pos="9355"/>
              </w:tabs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D6A61" w:rsidRPr="007D3E4C" w:rsidRDefault="007D3E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E4C">
              <w:rPr>
                <w:rFonts w:ascii="Times New Roman" w:eastAsia="Calibri" w:hAnsi="Times New Roman" w:cs="Times New Roman"/>
                <w:sz w:val="28"/>
                <w:szCs w:val="28"/>
              </w:rPr>
              <w:t>11.04.2016 года</w:t>
            </w:r>
          </w:p>
        </w:tc>
        <w:tc>
          <w:tcPr>
            <w:tcW w:w="805" w:type="dxa"/>
            <w:shd w:val="clear" w:color="auto" w:fill="auto"/>
            <w:tcMar>
              <w:left w:w="108" w:type="dxa"/>
              <w:right w:w="108" w:type="dxa"/>
            </w:tcMar>
          </w:tcPr>
          <w:p w:rsidR="00AD6A61" w:rsidRDefault="00FB6AE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D6A61" w:rsidRPr="007D3E4C" w:rsidRDefault="007D3E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AD6A61" w:rsidRDefault="00FB6AE4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  <w:t>пгт.Яя</w:t>
      </w:r>
      <w:proofErr w:type="spellEnd"/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3"/>
      </w:tblGrid>
      <w:tr w:rsidR="00AD6A61" w:rsidTr="006D0CAA">
        <w:trPr>
          <w:trHeight w:val="1"/>
        </w:trPr>
        <w:tc>
          <w:tcPr>
            <w:tcW w:w="9571" w:type="dxa"/>
            <w:shd w:val="clear" w:color="auto" w:fill="auto"/>
            <w:tcMar>
              <w:left w:w="108" w:type="dxa"/>
              <w:right w:w="108" w:type="dxa"/>
            </w:tcMar>
          </w:tcPr>
          <w:p w:rsidR="00AD6A61" w:rsidRDefault="00FB6AE4" w:rsidP="006D0CAA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 xml:space="preserve">Об утверждении положения о Комиссии Совета народных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>Яйского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 xml:space="preserve"> муниципального района по контролю за достоверностью сведений о доходах, расходах, об имуществе и обязательствах имущественного характера, предоставляемых депутатами Совета народных депутатов, а так же депутатами Советов народных депутатов сельских поселений, и порядке проведения проверок достоверности и полноты сведений о доходах, расходах, об имуществе и обязательствах имущественного характера, представляемых депутатами Совета народных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>Яйского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 xml:space="preserve"> муниципального района, а так же депутат</w:t>
            </w:r>
            <w:r w:rsidR="006D0CAA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>ами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</w:rPr>
              <w:t xml:space="preserve"> Советов народных депутатов сельских поселений</w:t>
            </w:r>
          </w:p>
        </w:tc>
      </w:tr>
    </w:tbl>
    <w:p w:rsidR="00AD6A61" w:rsidRDefault="00AD6A61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AD6A61" w:rsidRDefault="00FB6AE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 целях организации работы  по исполнению законодательства о противодействии коррупции, на основании Федерального закона от 06 октября 2003 года №131-ФЗ «Об общих принципах организации местного самоуправления в Российской Федерации», руководствуясь федеральными законами от 25 декабря 2015 года № 273-ФЗ «О противодействии коррупции», от 03 декабря 2012 года № 230-ФЗ «О контроле за соответствием расходов лиц, замещающих государственные должности, и иных лиц их доходам, в соответствии с 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 Совет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 </w:t>
      </w:r>
    </w:p>
    <w:p w:rsidR="00AD6A61" w:rsidRDefault="00FB6AE4" w:rsidP="00F730DD">
      <w:pPr>
        <w:spacing w:after="225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РЕШИЛ:</w:t>
      </w:r>
    </w:p>
    <w:p w:rsidR="00AD6A61" w:rsidRDefault="00FB6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1. Утвердить Положение о Комиссии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по контролю за достоверностью сведений о доходах, об имуществе и обязательствах имущественного характера,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представляемых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согласно приложению № 1 к настоящему решению.</w:t>
      </w:r>
    </w:p>
    <w:p w:rsidR="00AD6A61" w:rsidRDefault="00FB6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2. Создать Комиссию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по контролю за достоверностью сведений о доходах, об имуществе и обязательствах имущественного характера, представляемых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(далее - Комиссия).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3. Утвердить состав Комиссии согласно приложению № 2 к настоящему решению.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4</w:t>
      </w:r>
      <w:r>
        <w:rPr>
          <w:rFonts w:ascii="Times New Roman" w:eastAsia="Times New Roman" w:hAnsi="Times New Roman" w:cs="Times New Roman"/>
          <w:sz w:val="28"/>
        </w:rPr>
        <w:t xml:space="preserve">. Разместить решение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района, опубликовать в районной газете «Наше время».</w:t>
      </w:r>
    </w:p>
    <w:p w:rsidR="00515619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</w:t>
      </w:r>
      <w:r w:rsidR="00515619">
        <w:rPr>
          <w:rFonts w:ascii="Times New Roman" w:eastAsia="Times New Roman" w:hAnsi="Times New Roman" w:cs="Times New Roman"/>
          <w:sz w:val="28"/>
          <w:shd w:val="clear" w:color="auto" w:fill="FFFFFF"/>
        </w:rPr>
        <w:t>5. Решение вступает в силу со дня его официального опубликования.</w:t>
      </w:r>
    </w:p>
    <w:p w:rsidR="00AD6A61" w:rsidRDefault="00515619" w:rsidP="005156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6</w:t>
      </w:r>
      <w:r w:rsidR="00FB6AE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Контроль за исполнением </w:t>
      </w:r>
      <w:proofErr w:type="gramStart"/>
      <w:r w:rsidR="00FB6AE4">
        <w:rPr>
          <w:rFonts w:ascii="Times New Roman" w:eastAsia="Times New Roman" w:hAnsi="Times New Roman" w:cs="Times New Roman"/>
          <w:sz w:val="28"/>
          <w:shd w:val="clear" w:color="auto" w:fill="FFFFFF"/>
        </w:rPr>
        <w:t>решения  возложить</w:t>
      </w:r>
      <w:proofErr w:type="gramEnd"/>
      <w:r w:rsidR="00FB6AE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  комитет по законности и правопорядку Совета народных депутатов</w:t>
      </w:r>
      <w:r w:rsidR="009927E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9927E0"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 w:rsidR="009927E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  <w:r w:rsidR="00FB6AE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(</w:t>
      </w:r>
      <w:proofErr w:type="spellStart"/>
      <w:r w:rsidR="00FB6AE4">
        <w:rPr>
          <w:rFonts w:ascii="Times New Roman" w:eastAsia="Times New Roman" w:hAnsi="Times New Roman" w:cs="Times New Roman"/>
          <w:sz w:val="28"/>
          <w:shd w:val="clear" w:color="auto" w:fill="FFFFFF"/>
        </w:rPr>
        <w:t>С.В.Еременко</w:t>
      </w:r>
      <w:proofErr w:type="spellEnd"/>
      <w:r w:rsidR="00FB6AE4">
        <w:rPr>
          <w:rFonts w:ascii="Times New Roman" w:eastAsia="Times New Roman" w:hAnsi="Times New Roman" w:cs="Times New Roman"/>
          <w:sz w:val="28"/>
          <w:shd w:val="clear" w:color="auto" w:fill="FFFFFF"/>
        </w:rPr>
        <w:t>).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</w:r>
    </w:p>
    <w:p w:rsidR="00AD6A61" w:rsidRDefault="00AD6A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AD6A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AD6A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hd w:val="clear" w:color="auto" w:fill="FFFFFF"/>
        </w:rPr>
        <w:t xml:space="preserve">Председатель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hd w:val="clear" w:color="auto" w:fill="FFFFFF"/>
        </w:rPr>
        <w:t xml:space="preserve">Совета народных депутатов 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С.А.Иконников</w:t>
      </w:r>
      <w:proofErr w:type="spellEnd"/>
    </w:p>
    <w:p w:rsidR="00AD6A61" w:rsidRDefault="00AD6A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AD6A61" w:rsidRDefault="00AD6A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Д.В.Иноземцев</w:t>
      </w:r>
      <w:proofErr w:type="spellEnd"/>
    </w:p>
    <w:p w:rsidR="00AD6A61" w:rsidRDefault="00AD6A61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FB6AE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AD6A61" w:rsidRDefault="00FB6AE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D6A61" w:rsidRDefault="00AD6A61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AD6A61" w:rsidRDefault="00AD6A61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AD6A61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927E0" w:rsidRDefault="009927E0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 w:type="page"/>
      </w: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Приложение №1</w:t>
      </w: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к решению Совета народных депутатов</w:t>
      </w: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</w:p>
    <w:p w:rsidR="009927E0" w:rsidRDefault="009927E0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от </w:t>
      </w:r>
      <w:r w:rsidR="007D3E4C">
        <w:rPr>
          <w:rFonts w:ascii="Times New Roman" w:eastAsia="Times New Roman" w:hAnsi="Times New Roman" w:cs="Times New Roman"/>
          <w:sz w:val="28"/>
          <w:shd w:val="clear" w:color="auto" w:fill="FFFFFF"/>
        </w:rPr>
        <w:t>11.04.2016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№ </w:t>
      </w:r>
      <w:r w:rsidR="007D3E4C">
        <w:rPr>
          <w:rFonts w:ascii="Times New Roman" w:eastAsia="Times New Roman" w:hAnsi="Times New Roman" w:cs="Times New Roman"/>
          <w:sz w:val="28"/>
          <w:shd w:val="clear" w:color="auto" w:fill="FFFFFF"/>
        </w:rPr>
        <w:t>20</w:t>
      </w:r>
    </w:p>
    <w:p w:rsidR="00AD6A61" w:rsidRDefault="00FB6AE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</w:p>
    <w:p w:rsidR="00AD6A61" w:rsidRDefault="00FB6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Положение</w:t>
      </w:r>
    </w:p>
    <w:p w:rsidR="00AD6A61" w:rsidRDefault="00FB6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о комиссии Совета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муниципального района по контролю за достоверностью сведений о доходах, расходах, об имуществе и обязательствах имущественного характера, представляемых депутатами Совета народных депутатов, а так же депутатами Советов народных депутатов сельских поселений</w:t>
      </w:r>
      <w:r w:rsidR="009927E0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="009927E0"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и порядке проведения проверок достоверности и полноты сведений о доходах, расходах, об имуществе и обязательствах имущественного характера, представляемых депутатами Совета народных депутатов </w:t>
      </w:r>
      <w:proofErr w:type="spellStart"/>
      <w:r w:rsidR="009927E0"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>Яйского</w:t>
      </w:r>
      <w:proofErr w:type="spellEnd"/>
      <w:r w:rsidR="009927E0"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 муниципального района, а так же депутатами Советов народных депутатов сельских поселений</w:t>
      </w:r>
    </w:p>
    <w:p w:rsidR="00AD6A61" w:rsidRDefault="00FB6AE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1. Настоящее положение в соответствии с Федеральными законами  регулирует правоотношения в сфере создания и деятельности комиссии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по контролю за достоверностью сведений о доходах, расходах, об имуществе и обязательствах имущественного характера, представляемых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 соблюдением запретов и ограничений, требований об урегулировании конфликта интересов, по рассмотрению уведомлений о  возникновении личной заинтересованности при исполнении должностных обязанностей, которая приводит или может привести к конфликту интересов (далее – комиссия).</w:t>
      </w:r>
    </w:p>
    <w:p w:rsidR="00AD6A61" w:rsidRDefault="00FB6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2. Комиссия образуется решением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3. В состав комиссии входят председатель комиссии, его заместитель, секретарь и члены комиссии.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4. Комиссия состоит из четырех депутатов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лица, замещающего должность муниципальной службы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  аппарате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5.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            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8. Заседание комиссии считается правомочным, если на нем присутствует не менее двух третей от общего числа членов комиссии.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9. Основной задачей комиссии является проведение в порядке, определяемом настоящим положением, проверки: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достоверности и полноты сведений о доходах, об имуществе и обязательствах имущественного характера, представляемых депутатами; 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2) соблюдения депутатами ограничений и запретов, установленных федеральными законами, законами Кемеровской области, 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Уставами сельских поселений;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3) определение соответствия расходов депутата, а также расходов супруги (супруга) и несовершеннолетних детей по сделкам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общему доходу депутата и его супруги (супруга).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10. Депутат представляет в комиссию: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 и о своих обязательствах имущественного характера по состоянию на конец отчетного периода;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 и об их обязательствах имущественного характера по состоянию на конец отчетного периода.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11. Сведения о доходах, об имуществе и обязательствах имущественного характера, представляемые депутатами в соответствии с пунктом 10 настоящего положения, включают в себя, в том числе сведения: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о недвижимом имуществе, находящемся за пределами территории Российской Федерации, и об источниках получения средств, за счет которых приобретено указанное имущество;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об обязательствах имущественного характера за пределами территории Российской Федерации.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12. При наличии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календарного года, если общая сумма таких сделок превышает общий доход депутата и его супруги (супруга) за три последних года, предшествующих году предоставления сведений, данные сведения представляются депутатом в комиссию в году, следующем за годом совершения сделки, одновременно со сведениями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13.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правоохранительными и другими государственными органами;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3)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общероссийскими,  региональными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 местными средствами массовой информации.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14. Информация анонимного характера не может служить основанием для проведения проверки.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15. Проверка проводится в срок, не превышающий 60 дней со дня принятия решения о ее проведении. По решению Комиссии срок проведения проверки может быть продлен до 90 дней.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16. Контроль и проверка за соответствием расходов депутата, его супруги (супруга) и несовершеннолетних детей доходу депутата и его супруги (супруга) осуществляется в соответствии с Федеральным законом 03 декабря 2012 года № 230-ФЗ «О контроле за соответствием расходов лиц, замещающих государственные должности, и иных лиц их доходам» (далее – Федеральный закон № 230-ФЗ).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17. Решение о проведении проверки, за исключением проверки, указанной в пункте 16 настоящего положения, принимается на заседании комиссии.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18. В случае, если депутат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он вправе представить уточненные сведения.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Уточненные сведения, представленные депутатом, после истечения срока 30 мая года, следующего за отчетным финансовым годом, не считаются представленными с нарушением срока.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19. В случае непредставления по объективным причинам депутатом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комиссией.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            20. Сведения о доходах, расходах, об имуществе и обязательствах имущественного характера, представляемые в соответствии с настоящим положением депутатами,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21. Члены комиссии, в обязанности которых входит работа со сведениями о доходах, расходах, об имуществе и обязательствах имущественного характера депутатов,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22. Сведения о доходах, расходах, об имуществе и обязательствах имущественного характера, представляемые депутатом ежегодно, и информация о результатах проверки достоверности и полноты этих сведений приобщаются к личному делу депутата.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23. Информация о представлении депутатом заведомо недостоверных или неполных сведений о доходах, расходах, об имуществе и обязательствах имущественного характера, выявленных комиссией, подлежит опубликованию в районной газете и размещению на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24. При осуществлении проверки председатель комиссии вправе: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проводить собеседование с депутатом;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изучать представленные депутатом дополнительные материалы, которые приобщаются к материалам проверки;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3) готовить для направления в установленном порядке проект запроса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  об имуществе и обязательствах имущественного характера депутата, его супруги (супруга) и несовершеннолетних детей; о достоверности и полноте сведений, представленных депутатом; о соблюдении депутатом установленных запретов и ограничений;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4) наводить справки у физических лиц и получать от них информацию с их согласия.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25. В запросе, предусмотренном в подпункте 3 пункта 24, пункте 27 настоящего положения, указываются: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фамилия, имя, отчество руководителя государственного органа или организации, в которые направляется запрос;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нормативный правовой акт, на основании которого направляется запрос;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3) фамилия, имя, отчество, дата и место рождения, место регистрации, жительства и (или) пребывания, вид и реквизиты документа,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удостоверяющего личность, должность и место работы (службы) депутата (в случае осуществления депутатской деятельности без отрыва от основной деятельности),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4) содержание и объем сведений, подлежащих проверке;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5) фамилия, инициалы и номер телефона лица, подготовившего запрос;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6) срок представления запрашиваемых сведений;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7) идентификационный номер налогоплательщика (в случае направления запроса в налоговые органы Российской Федерации);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8) другие необходимые сведения.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26.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направляются председателем комиссии.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27.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председателем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28. Председатель комиссии обеспечивает: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уведомление в письменной форме депутата о начале в отношении него проверки - в течение двух рабочих дней со дня принятия комиссией соответствующего решения;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проведение в случае обращения депутата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депутата, а при наличии уважительной причины (болезни, нахождения в отпуске, служебной командировке) - в срок, согласованный с депутатом.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29. По окончании проверки комиссия обязана ознакомить с результатами проверки депутата с соблюдением законодательства Российской Федерации о государственной тайне.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30. Депутат вправе: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давать пояснения в письменной форме: в ходе проверки; по вопросам, указанным в подпункте 2 пункта 28 настоящего положения; по результатам проверки;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представлять дополнительные материалы и давать по ним пояснения в письменной форме;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3) обращаться в комиссию с подлежащим удовлетворению ходатайством о проведении с ним беседы по вопросам, указанным в подпункте 2 пункта 28 настоящего Положения.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            31. Пояснения, указанные в пункте 30 настоящего положения, приобщаются к материалам проверки.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32. Результаты проверки рассматриваются на открытом заседании комиссии, на котором представители средств массовой информации могут присутствовать в установленном порядке.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33. Представители средств массовой информации могут присутствовать на открытом заседании комиссии при условии подачи заявки о присутствии не позднее, чем за 10 дней до даты его проведения.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34. Основаниями для проведения заседания комиссии являются: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необходимость принятия решения о проведении проверки при наличии основания, предусмотренного пунктом 13 настоящего положения;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представление председателем комиссии материалов проверки, свидетельствующих: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- о представлении депутатом недостоверных или неполных сведений, предусмотренных подпунктом 1 пункта 9 настоящего положения;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- о несоблюдении депутатом ограничений и запретов, установленных федеральными законами, законами Кемеровской области, 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Уставами сельских поселений;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- о несоответствии расходов депутата, а также расходов супруги (супруга) и несовершеннолетних детей по сделкам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общему доходу депутата и его супруги (супруга);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3) поступившее в комиссию заявление депутата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4) представление председателя комиссии или любого члена комиссии, касающееся обеспечения соблюдения депутатами ограничений и запретов, требования об урегулировании конфликта интересов, установленных федеральными законами, законами Кемеровской области, 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Уставами сельских поселений;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5) поступившее в комиссию уведомление депутата,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35. По итогам рассмотрения вопроса, указанного в абзаце втором подпункта 2 пункта 34 настоящего положения, комиссия принимает одно из следующих решений: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установить, что сведения, представленные депутатом в соответствии с подпунктом 1 пункта 9 настоящего положения, являются достоверными и полными;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2) установить, что сведения, представленные депутатом в соответствии с подпунктом 1 пункта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9  настоящего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положения, являются недостоверными и (или) неполными.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            36. По итогам рассмотрения вопроса, указанного в абзаце третьем подпункта 2 пункта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34  настоящего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положения, комиссия принимает одно из следующих решений: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1) установить, что депутат соблюдал ограничения и запреты, установленные федеральными законами, законами Кемеровской области, 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Уставами сельских поселений;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2) установить, что депутат не соблюдал ограничения и запреты, установленные федеральными законами, законами Кемеровской области, 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Уставами сельских поселений.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В этом случае комиссия принимает решение указать депутату на недопустимость несоблюдения указанных в настоящем подпункте ограничений и запретов.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37. По итогам рассмотрения вопроса, указанного в абзаце четвертом подпункта 2 пункта 34 настоящего положения, комиссия принимает одно из следующих решений: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установить, что расходы депутата, а также расходы его супруги (супруга) и несовершеннолетних детей по сделкам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соответствуют их общему доходу;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2) установить, что расходы депутата, а также расходы его супруги (супруга) и несовершеннолетних детей по сделкам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не соответствуют их общему доходу. В этом случае комиссия сообщает о несоответствии председателю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для принятия решения об осуществлении контроля за расходами депутата.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38. По итогам рассмотрения вопроса, указанного в подпункте 3 пункта 34 настоящего положения, комиссия принимает одно из следующих решений: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признать, что причина непредставления депутатом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2) признать, что причина непредставления депутатом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депутату принять меры по представлению указанных сведений;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3) признать, что причина непредставления депутатом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            39. По итогам рассмотрения вопроса, указанного в подпункте 4 пункта 34 настоящего положения, комиссия принимает одно из следующих решений: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1) установить, что депутат соблюдал ограничения и запреты, 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требования об урегулировании конфликта интересов;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2) установить, что депутат не соблюдал ограничения и запреты, 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требования об урегулировании конфликта интересов. В этом случае комиссия рекомендует председателю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указать депутату на недопустимость нарушения ограничений и запретов, 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требований об урегулировании конфликта интересов либо применить к депутату конкретную меру ответственности.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40. По итогам рассмотрения вопроса, указанного в подпункте 5 пункта 34 настоящего положения, комиссия принимает одно из следующих решений: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1) признать, что при исполнении депутатом должностных обязанностей конфликт интересов отсутствует;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2) признать, что при исполнении депутатом должностных обязанностей личная заинтересованность приводит или может привести к конфликту интересов. В этом случае комиссия рекомендует депутату или председатель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принять меры по урегулированию конфликта интересов или по недопущению его возникновения;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3) признать, что депутат не соблюдал требования об урегулировании конфликта интересов. В этом случае комиссия рекомендует председателю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применить к депутату конкретную меру ответственности.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41. 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 </w:t>
      </w:r>
      <w:r w:rsidR="00291724">
        <w:rPr>
          <w:rFonts w:ascii="Times New Roman" w:eastAsia="Times New Roman" w:hAnsi="Times New Roman" w:cs="Times New Roman"/>
          <w:sz w:val="28"/>
          <w:shd w:val="clear" w:color="auto" w:fill="FFFFFF"/>
        </w:rPr>
        <w:t>законом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№ 230-ФЗ «О контроле за соответствием расходов лиц, замещающих государственные должности, и иных лиц их доходам».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42. Решения комиссии по вопросам, указанным в пункте 34 настоящего Положения (за исключением вопроса, предусмотренного подпунктом 1 пункта 34 настоящего положения), принимаются простым большинством голосов присутствующих на заседании членов комиссии.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43. Решения комиссии оформляются протоколами, которые подписывают члены комиссии, принимавшие участие в ее заседании.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депутат.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45. Копии протокола заседания комиссии в 7-дневный срок со дня заседания направляются депутату, председателю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            46. Копия протокола заседания комиссии приобщается к личному делу депутата, в отношении которого рассмотрен вопрос о достоверности и полноте сведений о доходах, расходах, об имуществе и обязательствах имущественного характера, представляемых депутатами, соблюдении ограничений и запретов, обязанностей, установленных федеральными законами, законами Кемеровской области, 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и Уставами сельских поселений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47.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 заседания,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аппаратом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48. Сведения о результатах проверки предоставляются председателем комиссии с одновременным уведомлением об этом депутата, в отношении которого проводилась проверка, правоохранительным и другим государственным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  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   49. Подлинники справок о доходах, расходах, об имуществе и обязательствах имущественного характера, поступивших в комиссию, по окончании календарного года направляются в аппарат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для приобщения к личным делам.</w:t>
      </w:r>
    </w:p>
    <w:p w:rsidR="00AD6A61" w:rsidRDefault="00FB6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50. Копии справок и материалы проверки хранятся в комиссии в течение трех лет со дня ее окончания, после чего передаются в архив.</w:t>
      </w:r>
    </w:p>
    <w:p w:rsidR="00AD6A61" w:rsidRDefault="00FB6AE4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</w:p>
    <w:p w:rsidR="00AD6A61" w:rsidRDefault="00FB6AE4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</w:p>
    <w:p w:rsidR="00AD6A61" w:rsidRDefault="00FB6AE4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D6A61" w:rsidRDefault="00AD6A61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291724" w:rsidRDefault="00291724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 w:type="page"/>
      </w: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Приложение № 2</w:t>
      </w: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к решению Совета народных депутатов</w:t>
      </w: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</w:p>
    <w:p w:rsidR="00291724" w:rsidRDefault="0029172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FB6AE4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от </w:t>
      </w:r>
      <w:r w:rsidR="00DB0F80">
        <w:rPr>
          <w:rFonts w:ascii="Times New Roman" w:eastAsia="Times New Roman" w:hAnsi="Times New Roman" w:cs="Times New Roman"/>
          <w:sz w:val="28"/>
          <w:shd w:val="clear" w:color="auto" w:fill="FFFFFF"/>
        </w:rPr>
        <w:t>11.04.2016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№ </w:t>
      </w:r>
      <w:r w:rsidR="00DB0F80">
        <w:rPr>
          <w:rFonts w:ascii="Times New Roman" w:eastAsia="Times New Roman" w:hAnsi="Times New Roman" w:cs="Times New Roman"/>
          <w:sz w:val="28"/>
          <w:shd w:val="clear" w:color="auto" w:fill="FFFFFF"/>
        </w:rPr>
        <w:t>20</w:t>
      </w:r>
      <w:bookmarkStart w:id="0" w:name="_GoBack"/>
      <w:bookmarkEnd w:id="0"/>
    </w:p>
    <w:p w:rsidR="00AD6A61" w:rsidRDefault="00AD6A61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FB6AE4" w:rsidP="0029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Состав</w:t>
      </w:r>
    </w:p>
    <w:p w:rsidR="00FB6AE4" w:rsidRDefault="00FB6AE4" w:rsidP="00FB6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комиссии Совета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муниципального района по контролю за достоверностью сведений о доходах, расходах, об имуществе и обязательствах имущественного характера, представляемых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муниципального района, а так же депутатами Советов народных депутатов сельских поселений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и порядке проведения проверок достоверности и полноты сведений о доходах, расходах, об имуществе и обязательствах имущественного характера, представляемых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 муниципального района, а так же депутатами Советов народных депутатов сельских поселений</w:t>
      </w:r>
    </w:p>
    <w:p w:rsidR="00AD6A61" w:rsidRDefault="00AD6A61" w:rsidP="0029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D6A61" w:rsidRDefault="00FB6AE4">
      <w:pPr>
        <w:spacing w:after="225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AD6A61" w:rsidRDefault="00FB6AE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Иконников Сергей Александрович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председатель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 председатель комиссии;</w:t>
      </w:r>
    </w:p>
    <w:p w:rsidR="00AD6A61" w:rsidRDefault="00FB6AE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Еременко Сергей Владимирович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депутат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 заместитель председателя комиссии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;</w:t>
      </w:r>
    </w:p>
    <w:p w:rsidR="00AD6A61" w:rsidRDefault="00FB6AE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Члены комиссии:</w:t>
      </w:r>
    </w:p>
    <w:p w:rsidR="00AD6A61" w:rsidRDefault="00FB6AE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Базаева Анна Владимировна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– консультант-советник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 секретарь комиссии</w:t>
      </w:r>
    </w:p>
    <w:p w:rsidR="00AD6A61" w:rsidRDefault="00FB6AE4">
      <w:pPr>
        <w:spacing w:after="225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Татарникова Ольга Владимировна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-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депутат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района;</w:t>
      </w:r>
    </w:p>
    <w:p w:rsidR="00AD6A61" w:rsidRDefault="00FB6AE4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Лоскан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Татьяна Евгеньевна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-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депутат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</w:p>
    <w:p w:rsidR="00AD6A61" w:rsidRDefault="00AD6A61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sectPr w:rsidR="00AD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6A61"/>
    <w:rsid w:val="00291724"/>
    <w:rsid w:val="00515619"/>
    <w:rsid w:val="006D0CAA"/>
    <w:rsid w:val="007D3E4C"/>
    <w:rsid w:val="009927E0"/>
    <w:rsid w:val="00AD6A61"/>
    <w:rsid w:val="00DB0F80"/>
    <w:rsid w:val="00F730DD"/>
    <w:rsid w:val="00F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37FB"/>
  <w15:docId w15:val="{40B63D72-1D77-4B68-A9C1-A4B0012E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4043</Words>
  <Characters>23047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Базаева</cp:lastModifiedBy>
  <cp:revision>4</cp:revision>
  <dcterms:created xsi:type="dcterms:W3CDTF">2016-04-20T00:30:00Z</dcterms:created>
  <dcterms:modified xsi:type="dcterms:W3CDTF">2016-04-20T01:17:00Z</dcterms:modified>
</cp:coreProperties>
</file>