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D6" w:rsidRDefault="00CF6CD6" w:rsidP="00CF6C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</w:p>
    <w:p w:rsidR="00CF6CD6" w:rsidRDefault="00CF6CD6" w:rsidP="00CF6C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Кемеровская область</w:t>
      </w:r>
    </w:p>
    <w:p w:rsidR="00CF6CD6" w:rsidRDefault="00CF6CD6" w:rsidP="00CF6C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Яйский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муниципальный район</w:t>
      </w:r>
    </w:p>
    <w:p w:rsidR="00CF6CD6" w:rsidRDefault="00CF6CD6" w:rsidP="00CF6CD6">
      <w:pPr>
        <w:keepNext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сельского поселения</w:t>
      </w:r>
    </w:p>
    <w:p w:rsidR="00CF6CD6" w:rsidRDefault="00CF6CD6" w:rsidP="00CF6C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6CD6" w:rsidRDefault="00CF6CD6" w:rsidP="00CF6CD6">
      <w:pPr>
        <w:keepNext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ПОСТАНОВЛЕНИЕ</w:t>
      </w:r>
    </w:p>
    <w:p w:rsidR="00CF6CD6" w:rsidRDefault="00CF6CD6" w:rsidP="00CF6C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617"/>
        <w:gridCol w:w="264"/>
        <w:gridCol w:w="1971"/>
        <w:gridCol w:w="273"/>
        <w:gridCol w:w="527"/>
        <w:gridCol w:w="1971"/>
      </w:tblGrid>
      <w:tr w:rsidR="00CF6CD6" w:rsidTr="00CF6CD6">
        <w:trPr>
          <w:jc w:val="center"/>
        </w:trPr>
        <w:tc>
          <w:tcPr>
            <w:tcW w:w="544" w:type="dxa"/>
            <w:hideMark/>
          </w:tcPr>
          <w:p w:rsidR="00CF6CD6" w:rsidRDefault="00CF6C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CD6" w:rsidRDefault="00CF6C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«   05 »</w:t>
            </w:r>
          </w:p>
        </w:tc>
        <w:tc>
          <w:tcPr>
            <w:tcW w:w="264" w:type="dxa"/>
          </w:tcPr>
          <w:p w:rsidR="00CF6CD6" w:rsidRDefault="00CF6C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CD6" w:rsidRDefault="00CF6C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сентября      2019г.                 </w:t>
            </w:r>
          </w:p>
        </w:tc>
        <w:tc>
          <w:tcPr>
            <w:tcW w:w="273" w:type="dxa"/>
          </w:tcPr>
          <w:p w:rsidR="00CF6CD6" w:rsidRDefault="00CF6C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27" w:type="dxa"/>
            <w:hideMark/>
          </w:tcPr>
          <w:p w:rsidR="00CF6CD6" w:rsidRDefault="00CF6C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№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CD6" w:rsidRDefault="00CF6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11</w:t>
            </w:r>
          </w:p>
        </w:tc>
      </w:tr>
    </w:tbl>
    <w:p w:rsidR="00CF6CD6" w:rsidRDefault="00CF6CD6" w:rsidP="00CF6C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Судженка</w:t>
      </w:r>
      <w:proofErr w:type="spellEnd"/>
    </w:p>
    <w:p w:rsidR="00CF6CD6" w:rsidRDefault="00CF6CD6" w:rsidP="00CF6C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CF6CD6" w:rsidRDefault="00CF6CD6" w:rsidP="00CF6C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внесении изменений в Порядок исполнения бюджета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сельского поселения по расходам, источникам финансирования дефицита местного бюджета, принятия бюджетных обязательств и санкционирования 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оплаты денежных обязательств получателей средств местного бюджета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и администраторов источников финансирования дефицита местного бюджета от 15.04.2019г. №8</w:t>
      </w:r>
    </w:p>
    <w:bookmarkEnd w:id="0"/>
    <w:p w:rsidR="00CF6CD6" w:rsidRDefault="00CF6CD6" w:rsidP="00CF6C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6CD6" w:rsidRDefault="00CF6CD6" w:rsidP="00CF6CD6">
      <w:pPr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статьями 219, 219.2 Бюджетного кодекса Российской Федерации.</w:t>
      </w:r>
    </w:p>
    <w:p w:rsidR="00CF6CD6" w:rsidRDefault="00CF6CD6" w:rsidP="00CF6CD6">
      <w:pPr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6CD6" w:rsidRDefault="00CF6CD6" w:rsidP="00CF6CD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Внести изменение в Порядок исполнения бюджета </w:t>
      </w:r>
      <w:proofErr w:type="spellStart"/>
      <w:r>
        <w:rPr>
          <w:rFonts w:ascii="Times New Roman" w:eastAsia="Times New Roman" w:hAnsi="Times New Roman" w:cs="Times New Roman"/>
        </w:rPr>
        <w:t>Судженского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по расходам, источникам финансирования дефицита местного бюджета, принятия бюджетных обязательств и санкционирования </w:t>
      </w:r>
      <w:proofErr w:type="gramStart"/>
      <w:r>
        <w:rPr>
          <w:rFonts w:ascii="Times New Roman" w:eastAsia="Times New Roman" w:hAnsi="Times New Roman" w:cs="Times New Roman"/>
        </w:rPr>
        <w:t>оплаты денежных обязательств получателей средств местного бюджета</w:t>
      </w:r>
      <w:proofErr w:type="gramEnd"/>
      <w:r>
        <w:rPr>
          <w:rFonts w:ascii="Times New Roman" w:eastAsia="Times New Roman" w:hAnsi="Times New Roman" w:cs="Times New Roman"/>
        </w:rPr>
        <w:t xml:space="preserve"> и администраторов источников финансирования дефицита местного бюджета от 15.04.2019г. № 8 (далее Порядок), изменения следующего содержания:</w:t>
      </w:r>
    </w:p>
    <w:p w:rsidR="00CF6CD6" w:rsidRDefault="00CF6CD6" w:rsidP="00CF6CD6">
      <w:pPr>
        <w:ind w:left="6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1.1.Подпункт 10 пункта 4.3. изложить в следующей редакции:</w:t>
      </w:r>
    </w:p>
    <w:p w:rsidR="00CF6CD6" w:rsidRPr="00CF6CD6" w:rsidRDefault="00CF6CD6" w:rsidP="00CF6CD6">
      <w:pPr>
        <w:ind w:left="6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«реквизитов (тип, номер, дата) документа, подтверждающего возникновение денежного обязательства при поставке товаров (товарная накладная и (или) акт приемки-передачи, и (или) счет-фактура, и (или) универсальный передаточный акт (документ)), при выполнении работ по строительству (реконструкции, в то числе с элементами реставрации, техническому перевооружению) объектов капитального строительства муниципальной собственности, капитальному ремонту муниципального имущества (счёт-фактура и акт выполненных работ), выполнении работ, оказании услуг (акт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выполненных работ (оказанных услуг) и (или) счёт, и (или) счёт-фактура, и (или) универсальный передаточный акт (документ)),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контракту).»</w:t>
      </w:r>
      <w:proofErr w:type="gramEnd"/>
    </w:p>
    <w:p w:rsidR="00CF6CD6" w:rsidRDefault="00CF6CD6" w:rsidP="00CF6CD6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Настоящее постановление обнародовать на информационных стендах и 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поселения.</w:t>
      </w:r>
    </w:p>
    <w:p w:rsidR="00CF6CD6" w:rsidRDefault="00CF6CD6" w:rsidP="00CF6CD6">
      <w:pPr>
        <w:widowControl/>
        <w:autoSpaceDE w:val="0"/>
        <w:autoSpaceDN w:val="0"/>
        <w:adjustRightInd w:val="0"/>
        <w:ind w:left="6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6CD6" w:rsidRDefault="00CF6CD6" w:rsidP="00CF6CD6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Настоящее постановление  вступает в силу со дня его обнародования.</w:t>
      </w:r>
    </w:p>
    <w:p w:rsidR="00CF6CD6" w:rsidRDefault="00CF6CD6" w:rsidP="00CF6C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6CD6" w:rsidRDefault="00CF6CD6" w:rsidP="00CF6CD6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возложить на главного специалиста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Н.И.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Минушкину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F6CD6" w:rsidRDefault="00CF6CD6" w:rsidP="00CF6C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6CD6" w:rsidRDefault="00CF6CD6" w:rsidP="00CF6C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                                      М.А. Тимофеев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F6CD6" w:rsidTr="00CF6CD6">
        <w:tc>
          <w:tcPr>
            <w:tcW w:w="9853" w:type="dxa"/>
          </w:tcPr>
          <w:p w:rsidR="00CF6CD6" w:rsidRDefault="00CF6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CF6CD6" w:rsidRDefault="00CF6CD6" w:rsidP="00CF6CD6">
      <w:pPr>
        <w:pStyle w:val="20"/>
        <w:shd w:val="clear" w:color="auto" w:fill="auto"/>
        <w:tabs>
          <w:tab w:val="left" w:pos="1265"/>
          <w:tab w:val="left" w:pos="1627"/>
        </w:tabs>
        <w:spacing w:before="0" w:after="0"/>
        <w:jc w:val="both"/>
      </w:pPr>
    </w:p>
    <w:p w:rsidR="00CF6CD6" w:rsidRDefault="00CF6CD6" w:rsidP="00CF6CD6"/>
    <w:p w:rsidR="006020D1" w:rsidRDefault="006020D1"/>
    <w:sectPr w:rsidR="0060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E5F"/>
    <w:multiLevelType w:val="multilevel"/>
    <w:tmpl w:val="294805A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460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60" w:hanging="1800"/>
      </w:p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D6"/>
    <w:rsid w:val="006020D1"/>
    <w:rsid w:val="00C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D6"/>
    <w:pPr>
      <w:ind w:left="708"/>
    </w:pPr>
  </w:style>
  <w:style w:type="character" w:customStyle="1" w:styleId="2">
    <w:name w:val="Основной текст (2)_"/>
    <w:link w:val="20"/>
    <w:locked/>
    <w:rsid w:val="00CF6C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6CD6"/>
    <w:pPr>
      <w:shd w:val="clear" w:color="auto" w:fill="FFFFFF"/>
      <w:spacing w:before="900" w:after="600" w:line="313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D6"/>
    <w:pPr>
      <w:ind w:left="708"/>
    </w:pPr>
  </w:style>
  <w:style w:type="character" w:customStyle="1" w:styleId="2">
    <w:name w:val="Основной текст (2)_"/>
    <w:link w:val="20"/>
    <w:locked/>
    <w:rsid w:val="00CF6C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6CD6"/>
    <w:pPr>
      <w:shd w:val="clear" w:color="auto" w:fill="FFFFFF"/>
      <w:spacing w:before="900" w:after="600" w:line="313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>diakov.net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2019-09-11T08:38:00Z</dcterms:created>
  <dcterms:modified xsi:type="dcterms:W3CDTF">2019-09-11T08:39:00Z</dcterms:modified>
</cp:coreProperties>
</file>