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D2" w:rsidRDefault="004008D2" w:rsidP="004008D2">
      <w:pPr>
        <w:jc w:val="center"/>
        <w:rPr>
          <w:b/>
          <w:sz w:val="28"/>
          <w:szCs w:val="28"/>
        </w:rPr>
      </w:pPr>
      <w:r w:rsidRPr="00E17C4D">
        <w:rPr>
          <w:b/>
          <w:sz w:val="28"/>
          <w:szCs w:val="28"/>
        </w:rPr>
        <w:t>Кемеровская область</w:t>
      </w:r>
    </w:p>
    <w:p w:rsidR="004008D2" w:rsidRDefault="004008D2" w:rsidP="004008D2">
      <w:pPr>
        <w:jc w:val="center"/>
        <w:rPr>
          <w:b/>
          <w:sz w:val="28"/>
          <w:szCs w:val="28"/>
        </w:rPr>
      </w:pPr>
      <w:r w:rsidRPr="00E17C4D">
        <w:rPr>
          <w:b/>
          <w:sz w:val="28"/>
          <w:szCs w:val="28"/>
        </w:rPr>
        <w:t xml:space="preserve">Российская Федерация                                                    </w:t>
      </w:r>
    </w:p>
    <w:p w:rsidR="004008D2" w:rsidRPr="00E17C4D" w:rsidRDefault="004008D2" w:rsidP="004008D2">
      <w:pPr>
        <w:jc w:val="center"/>
        <w:rPr>
          <w:b/>
          <w:sz w:val="28"/>
          <w:szCs w:val="28"/>
        </w:rPr>
      </w:pPr>
      <w:proofErr w:type="spellStart"/>
      <w:r w:rsidRPr="00E17C4D">
        <w:rPr>
          <w:b/>
          <w:sz w:val="28"/>
          <w:szCs w:val="28"/>
        </w:rPr>
        <w:t>Яйский</w:t>
      </w:r>
      <w:proofErr w:type="spellEnd"/>
      <w:r w:rsidRPr="00E17C4D">
        <w:rPr>
          <w:b/>
          <w:sz w:val="28"/>
          <w:szCs w:val="28"/>
        </w:rPr>
        <w:t xml:space="preserve"> муниципальный район</w:t>
      </w:r>
    </w:p>
    <w:p w:rsidR="004008D2" w:rsidRPr="00E17C4D" w:rsidRDefault="004008D2" w:rsidP="004008D2">
      <w:pPr>
        <w:jc w:val="center"/>
        <w:rPr>
          <w:b/>
          <w:sz w:val="28"/>
          <w:szCs w:val="28"/>
        </w:rPr>
      </w:pPr>
      <w:proofErr w:type="spellStart"/>
      <w:r w:rsidRPr="00E17C4D">
        <w:rPr>
          <w:b/>
          <w:sz w:val="28"/>
          <w:szCs w:val="28"/>
        </w:rPr>
        <w:t>Судженское</w:t>
      </w:r>
      <w:proofErr w:type="spellEnd"/>
      <w:r w:rsidRPr="00E17C4D">
        <w:rPr>
          <w:b/>
          <w:sz w:val="28"/>
          <w:szCs w:val="28"/>
        </w:rPr>
        <w:t xml:space="preserve"> сельское поселение</w:t>
      </w:r>
    </w:p>
    <w:p w:rsidR="004008D2" w:rsidRPr="00E17C4D" w:rsidRDefault="004008D2" w:rsidP="004008D2">
      <w:pPr>
        <w:jc w:val="center"/>
        <w:rPr>
          <w:sz w:val="28"/>
          <w:szCs w:val="28"/>
        </w:rPr>
      </w:pPr>
    </w:p>
    <w:p w:rsidR="004008D2" w:rsidRPr="00E17C4D" w:rsidRDefault="004008D2" w:rsidP="004008D2">
      <w:pPr>
        <w:jc w:val="center"/>
        <w:rPr>
          <w:b/>
          <w:sz w:val="28"/>
          <w:szCs w:val="28"/>
        </w:rPr>
      </w:pPr>
      <w:r w:rsidRPr="00E17C4D">
        <w:rPr>
          <w:b/>
          <w:sz w:val="28"/>
          <w:szCs w:val="28"/>
        </w:rPr>
        <w:t xml:space="preserve">Постановление </w:t>
      </w:r>
    </w:p>
    <w:p w:rsidR="004008D2" w:rsidRPr="00E17C4D" w:rsidRDefault="004008D2" w:rsidP="004008D2">
      <w:pPr>
        <w:pStyle w:val="ConsPlusTitle"/>
        <w:widowControl/>
        <w:rPr>
          <w:b w:val="0"/>
          <w:sz w:val="28"/>
          <w:szCs w:val="28"/>
        </w:rPr>
      </w:pPr>
    </w:p>
    <w:p w:rsidR="004008D2" w:rsidRPr="00E17C4D" w:rsidRDefault="004008D2" w:rsidP="004008D2">
      <w:pPr>
        <w:pStyle w:val="ConsPlusTitle"/>
        <w:widowControl/>
        <w:rPr>
          <w:b w:val="0"/>
          <w:sz w:val="28"/>
          <w:szCs w:val="28"/>
        </w:rPr>
      </w:pPr>
      <w:r w:rsidRPr="00E17C4D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</w:t>
      </w:r>
      <w:r w:rsidRPr="00E17C4D">
        <w:rPr>
          <w:b w:val="0"/>
          <w:sz w:val="28"/>
          <w:szCs w:val="28"/>
        </w:rPr>
        <w:t xml:space="preserve">9.09.2014г.     </w:t>
      </w:r>
      <w:r>
        <w:rPr>
          <w:b w:val="0"/>
          <w:sz w:val="28"/>
          <w:szCs w:val="28"/>
        </w:rPr>
        <w:t xml:space="preserve">                             </w:t>
      </w:r>
      <w:r w:rsidRPr="00E17C4D">
        <w:rPr>
          <w:b w:val="0"/>
          <w:sz w:val="28"/>
          <w:szCs w:val="28"/>
        </w:rPr>
        <w:t>№20</w:t>
      </w:r>
    </w:p>
    <w:p w:rsidR="004008D2" w:rsidRPr="00E17C4D" w:rsidRDefault="004008D2" w:rsidP="004008D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E17C4D">
        <w:rPr>
          <w:sz w:val="28"/>
          <w:szCs w:val="28"/>
        </w:rPr>
        <w:t>с</w:t>
      </w:r>
      <w:proofErr w:type="gramStart"/>
      <w:r w:rsidRPr="00E17C4D">
        <w:rPr>
          <w:sz w:val="28"/>
          <w:szCs w:val="28"/>
        </w:rPr>
        <w:t>.С</w:t>
      </w:r>
      <w:proofErr w:type="gramEnd"/>
      <w:r w:rsidRPr="00E17C4D">
        <w:rPr>
          <w:sz w:val="28"/>
          <w:szCs w:val="28"/>
        </w:rPr>
        <w:t>удженка</w:t>
      </w:r>
      <w:proofErr w:type="spellEnd"/>
      <w:r w:rsidRPr="00E17C4D">
        <w:rPr>
          <w:sz w:val="28"/>
          <w:szCs w:val="28"/>
        </w:rPr>
        <w:t xml:space="preserve"> </w:t>
      </w:r>
    </w:p>
    <w:p w:rsidR="004008D2" w:rsidRPr="00E17C4D" w:rsidRDefault="004008D2" w:rsidP="004008D2">
      <w:pPr>
        <w:autoSpaceDE w:val="0"/>
        <w:autoSpaceDN w:val="0"/>
        <w:adjustRightInd w:val="0"/>
        <w:rPr>
          <w:sz w:val="28"/>
          <w:szCs w:val="28"/>
        </w:rPr>
      </w:pPr>
    </w:p>
    <w:p w:rsidR="004008D2" w:rsidRPr="00E17C4D" w:rsidRDefault="004008D2" w:rsidP="004008D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17C4D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4008D2" w:rsidRPr="00E17C4D" w:rsidRDefault="004008D2" w:rsidP="004008D2">
      <w:pPr>
        <w:jc w:val="center"/>
        <w:rPr>
          <w:b/>
          <w:sz w:val="28"/>
          <w:szCs w:val="28"/>
        </w:rPr>
      </w:pPr>
      <w:r w:rsidRPr="00E17C4D">
        <w:rPr>
          <w:b/>
          <w:sz w:val="28"/>
          <w:szCs w:val="28"/>
        </w:rPr>
        <w:t>по оказанию муниципальной услуги «Присвоение</w:t>
      </w:r>
    </w:p>
    <w:p w:rsidR="004008D2" w:rsidRPr="00E17C4D" w:rsidRDefault="004008D2" w:rsidP="004008D2">
      <w:pPr>
        <w:jc w:val="center"/>
        <w:rPr>
          <w:b/>
          <w:sz w:val="28"/>
          <w:szCs w:val="28"/>
        </w:rPr>
      </w:pPr>
      <w:r w:rsidRPr="00E17C4D">
        <w:rPr>
          <w:b/>
          <w:sz w:val="28"/>
          <w:szCs w:val="28"/>
        </w:rPr>
        <w:t>(уточнение) адресов объектам недвижимого имущества»</w:t>
      </w:r>
    </w:p>
    <w:p w:rsidR="004008D2" w:rsidRPr="00E17C4D" w:rsidRDefault="004008D2" w:rsidP="004008D2">
      <w:pPr>
        <w:ind w:firstLine="540"/>
        <w:jc w:val="both"/>
        <w:rPr>
          <w:sz w:val="28"/>
          <w:szCs w:val="28"/>
        </w:rPr>
      </w:pP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17C4D">
        <w:rPr>
          <w:sz w:val="28"/>
          <w:szCs w:val="28"/>
        </w:rPr>
        <w:t xml:space="preserve">На основании Федерального </w:t>
      </w:r>
      <w:hyperlink r:id="rId5" w:history="1">
        <w:r w:rsidRPr="00E17C4D"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 w:rsidRPr="00E17C4D">
        <w:rPr>
          <w:sz w:val="28"/>
          <w:szCs w:val="28"/>
        </w:rPr>
        <w:t xml:space="preserve"> Российской Федерации от 06.10.2003 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</w:t>
      </w:r>
      <w:hyperlink r:id="rId6" w:history="1">
        <w:r w:rsidRPr="00E17C4D">
          <w:rPr>
            <w:rStyle w:val="a3"/>
            <w:color w:val="auto"/>
            <w:sz w:val="28"/>
            <w:szCs w:val="28"/>
            <w:u w:val="none"/>
          </w:rPr>
          <w:t>постановления</w:t>
        </w:r>
      </w:hyperlink>
      <w:r w:rsidRPr="00E17C4D">
        <w:rPr>
          <w:sz w:val="28"/>
          <w:szCs w:val="28"/>
        </w:rPr>
        <w:t xml:space="preserve"> Правительства Российской Федерации от 16.05.2011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услуг»:</w:t>
      </w:r>
      <w:proofErr w:type="gramEnd"/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>1. Утвердить прилагаемый административный регламент «Присвоение (уточнение) адресов объектам недвижимого имущества».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 xml:space="preserve">2. Настоящее постановление подлежит обнародованию на информационном стенде и размещению на сайте администрации </w:t>
      </w:r>
      <w:proofErr w:type="spellStart"/>
      <w:r w:rsidRPr="00E17C4D">
        <w:rPr>
          <w:sz w:val="28"/>
          <w:szCs w:val="28"/>
        </w:rPr>
        <w:t>Судженского</w:t>
      </w:r>
      <w:proofErr w:type="spellEnd"/>
      <w:r w:rsidRPr="00E17C4D">
        <w:rPr>
          <w:sz w:val="28"/>
          <w:szCs w:val="28"/>
        </w:rPr>
        <w:t xml:space="preserve"> сельского поселения. 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>3. Постановление вступает в силу со дня обнародования.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 xml:space="preserve">4. </w:t>
      </w:r>
      <w:proofErr w:type="gramStart"/>
      <w:r w:rsidRPr="00E17C4D">
        <w:rPr>
          <w:sz w:val="28"/>
          <w:szCs w:val="28"/>
        </w:rPr>
        <w:t>Контроль  за</w:t>
      </w:r>
      <w:proofErr w:type="gramEnd"/>
      <w:r w:rsidRPr="00E17C4D">
        <w:rPr>
          <w:sz w:val="28"/>
          <w:szCs w:val="28"/>
        </w:rPr>
        <w:t xml:space="preserve"> исполнением постановления оставляю за собой.</w:t>
      </w:r>
    </w:p>
    <w:p w:rsidR="004008D2" w:rsidRPr="00E17C4D" w:rsidRDefault="004008D2" w:rsidP="004008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08D2" w:rsidRPr="00E17C4D" w:rsidRDefault="004008D2" w:rsidP="004008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08D2" w:rsidRPr="00E17C4D" w:rsidRDefault="004008D2" w:rsidP="004008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08D2" w:rsidRPr="00E17C4D" w:rsidRDefault="004008D2" w:rsidP="004008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08D2" w:rsidRPr="00E17C4D" w:rsidRDefault="004008D2" w:rsidP="004008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08D2" w:rsidRPr="00E17C4D" w:rsidRDefault="004008D2" w:rsidP="004008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08D2" w:rsidRPr="00E17C4D" w:rsidRDefault="004008D2" w:rsidP="004008D2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E17C4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17C4D"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</w:p>
    <w:p w:rsidR="004008D2" w:rsidRPr="00E17C4D" w:rsidRDefault="004008D2" w:rsidP="004008D2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E17C4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</w:t>
      </w:r>
      <w:proofErr w:type="spellStart"/>
      <w:r w:rsidRPr="00E17C4D">
        <w:rPr>
          <w:rFonts w:ascii="Times New Roman" w:hAnsi="Times New Roman" w:cs="Times New Roman"/>
          <w:sz w:val="28"/>
          <w:szCs w:val="28"/>
        </w:rPr>
        <w:t>В.А.Иль</w:t>
      </w:r>
      <w:proofErr w:type="spellEnd"/>
    </w:p>
    <w:p w:rsidR="004008D2" w:rsidRPr="00E17C4D" w:rsidRDefault="004008D2" w:rsidP="004008D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008D2" w:rsidRPr="00E17C4D" w:rsidRDefault="004008D2" w:rsidP="004008D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008D2" w:rsidRPr="00E17C4D" w:rsidRDefault="004008D2" w:rsidP="004008D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008D2" w:rsidRPr="00E17C4D" w:rsidRDefault="004008D2" w:rsidP="004008D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008D2" w:rsidRPr="00E17C4D" w:rsidRDefault="004008D2" w:rsidP="004008D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4008D2" w:rsidRPr="00E17C4D" w:rsidRDefault="004008D2" w:rsidP="004008D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17C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08D2" w:rsidRPr="00C807DB" w:rsidRDefault="004008D2" w:rsidP="004008D2">
      <w:pPr>
        <w:pStyle w:val="ConsPlusNormal"/>
        <w:ind w:firstLine="0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Готовила: Козлова С.С.</w:t>
      </w:r>
    </w:p>
    <w:p w:rsidR="004008D2" w:rsidRPr="00E17C4D" w:rsidRDefault="004008D2" w:rsidP="004008D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008D2" w:rsidRPr="00E17C4D" w:rsidRDefault="004008D2" w:rsidP="004008D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17C4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008D2" w:rsidRPr="00E17C4D" w:rsidRDefault="004008D2" w:rsidP="004008D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17C4D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4008D2" w:rsidRPr="00E17C4D" w:rsidRDefault="004008D2" w:rsidP="004008D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17C4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008D2" w:rsidRPr="00E17C4D" w:rsidRDefault="004008D2" w:rsidP="004008D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17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C4D"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 w:rsidRPr="00E17C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008D2" w:rsidRPr="00E17C4D" w:rsidRDefault="004008D2" w:rsidP="004008D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17C4D">
        <w:rPr>
          <w:rFonts w:ascii="Times New Roman" w:hAnsi="Times New Roman" w:cs="Times New Roman"/>
          <w:sz w:val="28"/>
          <w:szCs w:val="28"/>
        </w:rPr>
        <w:t>от  9.09.2014г.    №20</w:t>
      </w:r>
    </w:p>
    <w:p w:rsidR="004008D2" w:rsidRPr="00E17C4D" w:rsidRDefault="004008D2" w:rsidP="004008D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008D2" w:rsidRPr="00E17C4D" w:rsidRDefault="004008D2" w:rsidP="004008D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008D2" w:rsidRPr="00E17C4D" w:rsidRDefault="004008D2" w:rsidP="004008D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17C4D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4008D2" w:rsidRPr="00E17C4D" w:rsidRDefault="004008D2" w:rsidP="004008D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7C4D">
        <w:rPr>
          <w:rFonts w:ascii="Times New Roman" w:hAnsi="Times New Roman" w:cs="Times New Roman"/>
          <w:b/>
          <w:sz w:val="28"/>
          <w:szCs w:val="28"/>
        </w:rPr>
        <w:t>по оказанию муниципальной услуги «Присвоение (уточнение) адресов объектам недвижимого имущества»</w:t>
      </w:r>
    </w:p>
    <w:p w:rsidR="004008D2" w:rsidRPr="00E17C4D" w:rsidRDefault="004008D2" w:rsidP="004008D2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008D2" w:rsidRPr="00E17C4D" w:rsidRDefault="004008D2" w:rsidP="004008D2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7C4D">
        <w:rPr>
          <w:rFonts w:ascii="Times New Roman" w:hAnsi="Times New Roman" w:cs="Times New Roman"/>
          <w:bCs/>
          <w:color w:val="000000"/>
          <w:sz w:val="28"/>
          <w:szCs w:val="28"/>
        </w:rPr>
        <w:t>1. Общие положения</w:t>
      </w:r>
    </w:p>
    <w:p w:rsidR="004008D2" w:rsidRPr="00E17C4D" w:rsidRDefault="004008D2" w:rsidP="004008D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C4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 xml:space="preserve">1.1. </w:t>
      </w:r>
      <w:proofErr w:type="gramStart"/>
      <w:r w:rsidRPr="00E17C4D">
        <w:rPr>
          <w:sz w:val="28"/>
          <w:szCs w:val="28"/>
        </w:rPr>
        <w:t>Административный регламент  предоставления муниципальной услуги «Присвоение (уточнение)  адресов объектам недвижимого имущества» (далее – Административный регламент), разработан в целях повышения качества предоставления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уполномоченных органами местного самоуправления в сфере социальной поддержки и социального обслуживания населения (далее - уполномоченные органы</w:t>
      </w:r>
      <w:proofErr w:type="gramEnd"/>
      <w:r w:rsidRPr="00E17C4D">
        <w:rPr>
          <w:sz w:val="28"/>
          <w:szCs w:val="28"/>
        </w:rPr>
        <w:t>), при предоставлении муниципальной услуги.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>1.2. Получателями муниципальной услуги являются физические, юридические лица, органы государственной власти и органы местного самоуправления (далее - Заявители).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 xml:space="preserve">Адрес:652105,Кемеровская область, </w:t>
      </w:r>
      <w:proofErr w:type="spellStart"/>
      <w:r w:rsidRPr="00E17C4D">
        <w:rPr>
          <w:sz w:val="28"/>
          <w:szCs w:val="28"/>
        </w:rPr>
        <w:t>Яйский</w:t>
      </w:r>
      <w:proofErr w:type="spellEnd"/>
      <w:r w:rsidRPr="00E17C4D">
        <w:rPr>
          <w:sz w:val="28"/>
          <w:szCs w:val="28"/>
        </w:rPr>
        <w:t xml:space="preserve"> район, </w:t>
      </w:r>
      <w:proofErr w:type="spellStart"/>
      <w:r w:rsidRPr="00E17C4D">
        <w:rPr>
          <w:sz w:val="28"/>
          <w:szCs w:val="28"/>
        </w:rPr>
        <w:t>с</w:t>
      </w:r>
      <w:proofErr w:type="gramStart"/>
      <w:r w:rsidRPr="00E17C4D">
        <w:rPr>
          <w:sz w:val="28"/>
          <w:szCs w:val="28"/>
        </w:rPr>
        <w:t>.С</w:t>
      </w:r>
      <w:proofErr w:type="gramEnd"/>
      <w:r w:rsidRPr="00E17C4D">
        <w:rPr>
          <w:sz w:val="28"/>
          <w:szCs w:val="28"/>
        </w:rPr>
        <w:t>удженка</w:t>
      </w:r>
      <w:proofErr w:type="spellEnd"/>
      <w:r w:rsidRPr="00E17C4D">
        <w:rPr>
          <w:sz w:val="28"/>
          <w:szCs w:val="28"/>
        </w:rPr>
        <w:t xml:space="preserve"> </w:t>
      </w:r>
      <w:proofErr w:type="spellStart"/>
      <w:r w:rsidRPr="00E17C4D">
        <w:rPr>
          <w:sz w:val="28"/>
          <w:szCs w:val="28"/>
        </w:rPr>
        <w:t>ул.Советская</w:t>
      </w:r>
      <w:proofErr w:type="spellEnd"/>
      <w:r w:rsidRPr="00E17C4D">
        <w:rPr>
          <w:sz w:val="28"/>
          <w:szCs w:val="28"/>
        </w:rPr>
        <w:t xml:space="preserve"> ,60</w:t>
      </w:r>
    </w:p>
    <w:p w:rsidR="004008D2" w:rsidRPr="00E17C4D" w:rsidRDefault="004008D2" w:rsidP="004008D2">
      <w:pPr>
        <w:jc w:val="both"/>
        <w:rPr>
          <w:bCs/>
          <w:sz w:val="28"/>
          <w:szCs w:val="28"/>
        </w:rPr>
      </w:pPr>
      <w:r w:rsidRPr="00E17C4D">
        <w:rPr>
          <w:sz w:val="28"/>
          <w:szCs w:val="28"/>
        </w:rPr>
        <w:t xml:space="preserve">Контактный телефон: </w:t>
      </w:r>
      <w:r w:rsidRPr="00E17C4D">
        <w:rPr>
          <w:bCs/>
          <w:sz w:val="28"/>
          <w:szCs w:val="28"/>
        </w:rPr>
        <w:t xml:space="preserve">т.2-67-22,2-67-21,факс:8-384-41 (2-67-22)                                                    </w:t>
      </w:r>
    </w:p>
    <w:p w:rsidR="004008D2" w:rsidRPr="00E17C4D" w:rsidRDefault="004008D2" w:rsidP="004008D2">
      <w:pPr>
        <w:jc w:val="both"/>
        <w:rPr>
          <w:color w:val="0000FF"/>
          <w:sz w:val="28"/>
          <w:szCs w:val="28"/>
        </w:rPr>
      </w:pPr>
      <w:r w:rsidRPr="00E17C4D">
        <w:rPr>
          <w:sz w:val="28"/>
          <w:szCs w:val="28"/>
        </w:rPr>
        <w:t>Электронная почта:</w:t>
      </w:r>
      <w:r w:rsidRPr="00E17C4D">
        <w:rPr>
          <w:color w:val="0000FF"/>
          <w:sz w:val="28"/>
          <w:szCs w:val="28"/>
        </w:rPr>
        <w:t xml:space="preserve"> Администрация [sudzhenka@mail.ru]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>Часы приема граждан специалистами уполномоченных органов: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>рабочие дни: понедельник, вторник, среда, четверг; пятница;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>выходные дни: суббота, воскресенье;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>часы работы: 8.00 - 17.00. Обеденный перерыв: 12.00 - 13.00.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>При необходимости в соответствии с приказом руководителя уполномоченного органа могут быть назначены дополнительные часы для приема граждан.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>1.4. Информация о муниципальной услуге предоставляется: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>непосредственно в помещениях уполномоченных органов на информационных стендах;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>с использованием средств телефонной связи, в том числе личное консультирование специалистом.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lastRenderedPageBreak/>
        <w:t>1.5. На информационных стендах в помещениях уполномоченного органа, предназначенных для приема документов, для предоставления муниципальной услуги размещаются: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>текст административного регламента с приложениями;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>данные о месте расположения, графике (режиме) работы, номерах телефонов, электронной почты уполномоченных органов, в которых граждане могут получить документы, необходимые для предоставления муниципальной услуги.</w:t>
      </w:r>
    </w:p>
    <w:p w:rsidR="004008D2" w:rsidRPr="00E17C4D" w:rsidRDefault="004008D2" w:rsidP="004008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08D2" w:rsidRPr="00E17C4D" w:rsidRDefault="004008D2" w:rsidP="004008D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17C4D">
        <w:rPr>
          <w:sz w:val="28"/>
          <w:szCs w:val="28"/>
        </w:rPr>
        <w:t>2. Стандарт предоставления муниципальной услуги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>2.1. Муниципальная услуга «Присвоение (уточнение) адресов объектам недвижимого имущества».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>2.2. Предоставление муниципальной услуги осуществляют специалисты администрации поселения по месту нахождения объекта недвижимого имущества.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>2.3. Конечным результатом предоставления Муниципальной услуги является: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 xml:space="preserve">выдача распоряжения администрации </w:t>
      </w:r>
      <w:proofErr w:type="spellStart"/>
      <w:r w:rsidRPr="00E17C4D">
        <w:rPr>
          <w:sz w:val="28"/>
          <w:szCs w:val="28"/>
        </w:rPr>
        <w:t>Судженского</w:t>
      </w:r>
      <w:proofErr w:type="spellEnd"/>
      <w:r w:rsidRPr="00E17C4D">
        <w:rPr>
          <w:sz w:val="28"/>
          <w:szCs w:val="28"/>
        </w:rPr>
        <w:t xml:space="preserve"> сельского поселения «О присвоении адреса объекту недвижимого имущества» или  «Об уточнении адреса объекту недвижимого имущества», адресной справки;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>отказ в предоставлении Муниципальной услуги.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 xml:space="preserve">2.3.1. Распоряжение </w:t>
      </w:r>
      <w:proofErr w:type="spellStart"/>
      <w:r w:rsidRPr="00E17C4D">
        <w:rPr>
          <w:sz w:val="28"/>
          <w:szCs w:val="28"/>
        </w:rPr>
        <w:t>Судженского</w:t>
      </w:r>
      <w:proofErr w:type="spellEnd"/>
      <w:r w:rsidRPr="00E17C4D">
        <w:rPr>
          <w:sz w:val="28"/>
          <w:szCs w:val="28"/>
        </w:rPr>
        <w:t xml:space="preserve"> сельского поселения «О присвоении адреса объекту недвижимого  имущества» выдается в следующих  случаях: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 xml:space="preserve"> образования земельных участков путем объединения, раздела, выдела долей  в праве на земельный  участок;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>ввода в эксплуатацию объекта капитального строительства,  у которого ранее отсутствовал адрес;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>раздела объекта  недвижимости  по договору, соглашению, решению суда.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 xml:space="preserve">2.3.2. Распоряжение администрации </w:t>
      </w:r>
      <w:proofErr w:type="spellStart"/>
      <w:r w:rsidRPr="00E17C4D">
        <w:rPr>
          <w:sz w:val="28"/>
          <w:szCs w:val="28"/>
        </w:rPr>
        <w:t>Судженского</w:t>
      </w:r>
      <w:proofErr w:type="spellEnd"/>
      <w:r w:rsidRPr="00E17C4D">
        <w:rPr>
          <w:sz w:val="28"/>
          <w:szCs w:val="28"/>
        </w:rPr>
        <w:t xml:space="preserve"> сельского  поселения «Об уточнении адреса объекта недвижимого имущества»  выдается в случае  несоответствия (разночтения) в правоустанавливающей документации и  технической документации адреса объекта недвижимости.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>2.3.3. Адресная  справка  выдается в следующих  случаях: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>необходимости подтверждения измененного адреса объекта недвижимости;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>необходимости подтверждения адреса объекта капитального строительства (реконструируемого, ремонтируемого или  вводимого в эксплуатацию), находящегося на земельном участке которому адрес был присвоен;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>переименования улицы населенного пункта.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>2.4. Сроки предоставления муниципальной услуги.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lastRenderedPageBreak/>
        <w:t>2.4.1. Срок для принятия решения о предоставлении муниципальной услуги либо об отказе предоставлении муниципальной услуги и направления (вручения) соответствующего решения гражданину не может превышать 30 дней со дня принятия всех необходимых и надлежащим образом оформленных документов.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>2.4.2. Время ожидания в очереди для представления документов и получения консультации не должно превышать 30 минут на одного гражданина.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>2.4.3. Время приема заявления и необходимых документов для предоставления муниципальной услуги от гражданина, оценки документов, их полноты, достаточности, определения права на государственную услугу не должно превышать 20 минут.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>2.4.4. При ответах на телефонные звонки и устные обращения граждан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уполномоченного органа, в который позвонил гражданин, фамилии, имени, отчестве и должности специалиста, принявшего телефонный звонок. Время разговора не должно превышать 10 минут.</w:t>
      </w:r>
    </w:p>
    <w:p w:rsidR="004008D2" w:rsidRPr="00E17C4D" w:rsidRDefault="004008D2" w:rsidP="004008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C4D">
        <w:rPr>
          <w:rFonts w:ascii="Times New Roman" w:hAnsi="Times New Roman" w:cs="Times New Roman"/>
          <w:color w:val="000000"/>
          <w:kern w:val="2"/>
          <w:sz w:val="28"/>
          <w:szCs w:val="28"/>
        </w:rPr>
        <w:t>2.5. Предоставление Муниципальной услуги осуществляется в соответствии со следующими нормативными правовыми актами:</w:t>
      </w:r>
    </w:p>
    <w:p w:rsidR="004008D2" w:rsidRPr="00E17C4D" w:rsidRDefault="004008D2" w:rsidP="004008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C4D">
        <w:rPr>
          <w:rFonts w:ascii="Times New Roman" w:hAnsi="Times New Roman" w:cs="Times New Roman"/>
          <w:color w:val="000000"/>
          <w:kern w:val="2"/>
          <w:sz w:val="28"/>
          <w:szCs w:val="28"/>
        </w:rPr>
        <w:t>Конституцией Российской Федерации;</w:t>
      </w:r>
    </w:p>
    <w:p w:rsidR="004008D2" w:rsidRPr="00E17C4D" w:rsidRDefault="004008D2" w:rsidP="004008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C4D">
        <w:rPr>
          <w:rFonts w:ascii="Times New Roman" w:hAnsi="Times New Roman" w:cs="Times New Roman"/>
          <w:color w:val="000000"/>
          <w:kern w:val="2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4008D2" w:rsidRPr="00E17C4D" w:rsidRDefault="004008D2" w:rsidP="004008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C4D">
        <w:rPr>
          <w:rFonts w:ascii="Times New Roman" w:hAnsi="Times New Roman" w:cs="Times New Roman"/>
          <w:color w:val="000000"/>
          <w:kern w:val="2"/>
          <w:sz w:val="28"/>
          <w:szCs w:val="28"/>
        </w:rPr>
        <w:t>Федеральным законом от 02 мая 2006 года №59-ФЗ «О порядке рассмотрения обращений граждан Российской Федерации».</w:t>
      </w:r>
    </w:p>
    <w:p w:rsidR="004008D2" w:rsidRPr="00E17C4D" w:rsidRDefault="004008D2" w:rsidP="004008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C4D">
        <w:rPr>
          <w:rFonts w:ascii="Times New Roman" w:hAnsi="Times New Roman" w:cs="Times New Roman"/>
          <w:bCs/>
          <w:sz w:val="28"/>
          <w:szCs w:val="28"/>
        </w:rPr>
        <w:t>2.6. Перечень</w:t>
      </w:r>
      <w:r w:rsidRPr="00E17C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документов,  необходимых для получения Муниципальной услуги:</w:t>
      </w:r>
    </w:p>
    <w:p w:rsidR="004008D2" w:rsidRPr="00E17C4D" w:rsidRDefault="004008D2" w:rsidP="004008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C4D">
        <w:rPr>
          <w:rFonts w:ascii="Times New Roman" w:hAnsi="Times New Roman" w:cs="Times New Roman"/>
          <w:bCs/>
          <w:color w:val="000000"/>
          <w:sz w:val="28"/>
          <w:szCs w:val="28"/>
        </w:rPr>
        <w:t>документ, удостоверяющий личность заявителя;</w:t>
      </w:r>
    </w:p>
    <w:p w:rsidR="004008D2" w:rsidRPr="00E17C4D" w:rsidRDefault="004008D2" w:rsidP="004008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C4D">
        <w:rPr>
          <w:rFonts w:ascii="Times New Roman" w:hAnsi="Times New Roman" w:cs="Times New Roman"/>
          <w:bCs/>
          <w:color w:val="000000"/>
          <w:sz w:val="28"/>
          <w:szCs w:val="28"/>
        </w:rPr>
        <w:t>правоустанавливающие  документы на земельный участок либо выписка из Единого государственного реестра прав на недвижимое имущество и сделок с ним;</w:t>
      </w:r>
    </w:p>
    <w:p w:rsidR="004008D2" w:rsidRPr="00E17C4D" w:rsidRDefault="004008D2" w:rsidP="004008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C4D">
        <w:rPr>
          <w:rFonts w:ascii="Times New Roman" w:hAnsi="Times New Roman" w:cs="Times New Roman"/>
          <w:bCs/>
          <w:color w:val="000000"/>
          <w:sz w:val="28"/>
          <w:szCs w:val="28"/>
        </w:rPr>
        <w:t>правоустанавливающие документы на объект капитального строительства либо выписка из Единого государственного реестра прав на недвижимое имущество и сделок с ним.</w:t>
      </w:r>
    </w:p>
    <w:p w:rsidR="004008D2" w:rsidRPr="00E17C4D" w:rsidRDefault="004008D2" w:rsidP="004008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C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2.6.1. В случае присвоения адреса земельному участку,  образованному  путем  </w:t>
      </w:r>
      <w:r w:rsidRPr="00E17C4D">
        <w:rPr>
          <w:rFonts w:ascii="Times New Roman" w:hAnsi="Times New Roman" w:cs="Times New Roman"/>
          <w:color w:val="000000"/>
          <w:sz w:val="28"/>
          <w:szCs w:val="28"/>
        </w:rPr>
        <w:t>объединения, раздела, выдела долей  в праве на земельный  участок, одновременно с документами, указанными в пункте 2.6 настоящего Административного регламента, предоставляется кадастровый паспорт на земельный участок  или кадастровые паспорта на земельные участки (при разделе участка).</w:t>
      </w:r>
    </w:p>
    <w:p w:rsidR="004008D2" w:rsidRPr="00E17C4D" w:rsidRDefault="004008D2" w:rsidP="00400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C4D">
        <w:rPr>
          <w:rFonts w:ascii="Times New Roman" w:hAnsi="Times New Roman" w:cs="Times New Roman"/>
          <w:bCs/>
          <w:sz w:val="28"/>
          <w:szCs w:val="28"/>
        </w:rPr>
        <w:t>2.7. Основания для отказа в предоставлении Муниципальной услуги.</w:t>
      </w:r>
    </w:p>
    <w:p w:rsidR="004008D2" w:rsidRPr="00E17C4D" w:rsidRDefault="004008D2" w:rsidP="004008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C4D">
        <w:rPr>
          <w:rFonts w:ascii="Times New Roman" w:hAnsi="Times New Roman" w:cs="Times New Roman"/>
          <w:color w:val="000000"/>
          <w:sz w:val="28"/>
          <w:szCs w:val="28"/>
        </w:rPr>
        <w:t xml:space="preserve">2.7.1. Распоряжение администрации </w:t>
      </w:r>
      <w:proofErr w:type="spellStart"/>
      <w:r w:rsidRPr="00E17C4D">
        <w:rPr>
          <w:rFonts w:ascii="Times New Roman" w:hAnsi="Times New Roman" w:cs="Times New Roman"/>
          <w:color w:val="000000"/>
          <w:sz w:val="28"/>
          <w:szCs w:val="28"/>
        </w:rPr>
        <w:t>Судженского</w:t>
      </w:r>
      <w:proofErr w:type="spellEnd"/>
      <w:r w:rsidRPr="00E17C4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 поселения «О присвоении адреса объекту недвижимого имущества» не выдается в случае:</w:t>
      </w:r>
    </w:p>
    <w:p w:rsidR="004008D2" w:rsidRPr="00E17C4D" w:rsidRDefault="004008D2" w:rsidP="004008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C4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наличия решений о присвоении адреса такому объекту недвижимости;</w:t>
      </w:r>
    </w:p>
    <w:p w:rsidR="004008D2" w:rsidRPr="00E17C4D" w:rsidRDefault="004008D2" w:rsidP="004008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C4D">
        <w:rPr>
          <w:rFonts w:ascii="Times New Roman" w:hAnsi="Times New Roman" w:cs="Times New Roman"/>
          <w:color w:val="000000"/>
          <w:sz w:val="28"/>
          <w:szCs w:val="28"/>
        </w:rPr>
        <w:t>если объектом недвижимости является  линейный объект (линии электропередач, дороги, инженерные коммуникации);</w:t>
      </w:r>
    </w:p>
    <w:p w:rsidR="004008D2" w:rsidRPr="00E17C4D" w:rsidRDefault="004008D2" w:rsidP="004008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C4D">
        <w:rPr>
          <w:rFonts w:ascii="Times New Roman" w:hAnsi="Times New Roman" w:cs="Times New Roman"/>
          <w:color w:val="000000"/>
          <w:sz w:val="28"/>
          <w:szCs w:val="28"/>
        </w:rPr>
        <w:t>если объектом является движимое имущество;</w:t>
      </w:r>
    </w:p>
    <w:p w:rsidR="004008D2" w:rsidRPr="00E17C4D" w:rsidRDefault="004008D2" w:rsidP="004008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C4D">
        <w:rPr>
          <w:rFonts w:ascii="Times New Roman" w:hAnsi="Times New Roman" w:cs="Times New Roman"/>
          <w:color w:val="000000"/>
          <w:sz w:val="28"/>
          <w:szCs w:val="28"/>
        </w:rPr>
        <w:t>непредставления или неполного представления заявителем документов, указанных в пункте 2.6 настоящего  Административного регламента.</w:t>
      </w:r>
    </w:p>
    <w:p w:rsidR="004008D2" w:rsidRPr="00E17C4D" w:rsidRDefault="004008D2" w:rsidP="004008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C4D">
        <w:rPr>
          <w:rFonts w:ascii="Times New Roman" w:hAnsi="Times New Roman" w:cs="Times New Roman"/>
          <w:color w:val="000000"/>
          <w:sz w:val="28"/>
          <w:szCs w:val="28"/>
        </w:rPr>
        <w:t xml:space="preserve">2.7.2. Распоряжение администрации </w:t>
      </w:r>
      <w:proofErr w:type="spellStart"/>
      <w:r w:rsidRPr="00E17C4D">
        <w:rPr>
          <w:rFonts w:ascii="Times New Roman" w:hAnsi="Times New Roman" w:cs="Times New Roman"/>
          <w:color w:val="000000"/>
          <w:sz w:val="28"/>
          <w:szCs w:val="28"/>
        </w:rPr>
        <w:t>Судженского</w:t>
      </w:r>
      <w:proofErr w:type="spellEnd"/>
      <w:r w:rsidRPr="00E17C4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 поселения «Об уточнении адреса объекта недвижимого имущества» не выдается в случае:</w:t>
      </w:r>
    </w:p>
    <w:p w:rsidR="004008D2" w:rsidRPr="00E17C4D" w:rsidRDefault="004008D2" w:rsidP="004008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C4D">
        <w:rPr>
          <w:rFonts w:ascii="Times New Roman" w:hAnsi="Times New Roman" w:cs="Times New Roman"/>
          <w:color w:val="000000"/>
          <w:sz w:val="28"/>
          <w:szCs w:val="28"/>
        </w:rPr>
        <w:t>соответствия адреса объекта недвижимости в правоустанавливающей и  технической документации;</w:t>
      </w:r>
    </w:p>
    <w:p w:rsidR="004008D2" w:rsidRPr="00E17C4D" w:rsidRDefault="004008D2" w:rsidP="004008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C4D">
        <w:rPr>
          <w:rFonts w:ascii="Times New Roman" w:hAnsi="Times New Roman" w:cs="Times New Roman"/>
          <w:color w:val="000000"/>
          <w:sz w:val="28"/>
          <w:szCs w:val="28"/>
        </w:rPr>
        <w:t>непредставления или неполного представления заявителем документов, указанных в пункте 2.6  настоящего Административного регламента.</w:t>
      </w:r>
    </w:p>
    <w:p w:rsidR="004008D2" w:rsidRPr="00E17C4D" w:rsidRDefault="004008D2" w:rsidP="004008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C4D">
        <w:rPr>
          <w:rFonts w:ascii="Times New Roman" w:hAnsi="Times New Roman" w:cs="Times New Roman"/>
          <w:color w:val="000000"/>
          <w:sz w:val="28"/>
          <w:szCs w:val="28"/>
        </w:rPr>
        <w:t>2.7.3. Адресная справка не выдается в случае непредставления или неполного представления заявителем документов, указанных в пункте 2.6 настоящего Административного регламента.</w:t>
      </w:r>
    </w:p>
    <w:p w:rsidR="004008D2" w:rsidRPr="00E17C4D" w:rsidRDefault="004008D2" w:rsidP="004008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C4D"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>2.8. Муниципальная  услуга предоставляется бесплатно.</w:t>
      </w:r>
    </w:p>
    <w:p w:rsidR="004008D2" w:rsidRPr="00E17C4D" w:rsidRDefault="004008D2" w:rsidP="004008D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</w:pPr>
      <w:r w:rsidRPr="00E17C4D"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>2.9.Требования к размещению и оформлению помещений для предоставления муниципальной услуги</w:t>
      </w:r>
    </w:p>
    <w:p w:rsidR="004008D2" w:rsidRPr="00E17C4D" w:rsidRDefault="004008D2" w:rsidP="004008D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</w:pPr>
      <w:r w:rsidRPr="00E17C4D"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>2.9.1. Места информирования, предназначенные для ознакомления граждан с информационными материалами, оборудуются:</w:t>
      </w:r>
    </w:p>
    <w:p w:rsidR="004008D2" w:rsidRPr="00E17C4D" w:rsidRDefault="004008D2" w:rsidP="004008D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</w:pPr>
      <w:r w:rsidRPr="00E17C4D"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>информационными стендами;</w:t>
      </w:r>
    </w:p>
    <w:p w:rsidR="004008D2" w:rsidRPr="00E17C4D" w:rsidRDefault="004008D2" w:rsidP="004008D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</w:pPr>
      <w:r w:rsidRPr="00E17C4D"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>стульями и столами для оформления документов.</w:t>
      </w:r>
    </w:p>
    <w:p w:rsidR="004008D2" w:rsidRPr="00E17C4D" w:rsidRDefault="004008D2" w:rsidP="004008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17C4D">
        <w:rPr>
          <w:sz w:val="28"/>
          <w:szCs w:val="28"/>
        </w:rPr>
        <w:t>3. Состав, последовательность и сроки выполнения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17C4D">
        <w:rPr>
          <w:sz w:val="28"/>
          <w:szCs w:val="28"/>
        </w:rPr>
        <w:t>административных процедур, требования к порядку их выполнения,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17C4D">
        <w:rPr>
          <w:sz w:val="28"/>
          <w:szCs w:val="28"/>
        </w:rPr>
        <w:t>в том числе особенности выполнения административных процедур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17C4D">
        <w:rPr>
          <w:sz w:val="28"/>
          <w:szCs w:val="28"/>
        </w:rPr>
        <w:t>в электронной форме</w:t>
      </w:r>
    </w:p>
    <w:p w:rsidR="004008D2" w:rsidRPr="00E17C4D" w:rsidRDefault="004008D2" w:rsidP="004008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08D2" w:rsidRPr="00E17C4D" w:rsidRDefault="004008D2" w:rsidP="004008D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</w:pPr>
      <w:r w:rsidRPr="00E17C4D"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>Предоставление муниципальной услуги включает в себя следующие административные процедуры: </w:t>
      </w:r>
    </w:p>
    <w:p w:rsidR="004008D2" w:rsidRPr="00E17C4D" w:rsidRDefault="004008D2" w:rsidP="004008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C4D">
        <w:rPr>
          <w:rFonts w:ascii="Times New Roman" w:hAnsi="Times New Roman" w:cs="Times New Roman"/>
          <w:color w:val="000000"/>
          <w:sz w:val="28"/>
          <w:szCs w:val="28"/>
        </w:rPr>
        <w:t>прием заявления с  документами;</w:t>
      </w:r>
    </w:p>
    <w:p w:rsidR="004008D2" w:rsidRPr="00E17C4D" w:rsidRDefault="004008D2" w:rsidP="004008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C4D">
        <w:rPr>
          <w:rFonts w:ascii="Times New Roman" w:hAnsi="Times New Roman" w:cs="Times New Roman"/>
          <w:color w:val="000000"/>
          <w:sz w:val="28"/>
          <w:szCs w:val="28"/>
        </w:rPr>
        <w:t>рассмотрение заявления с документами;</w:t>
      </w:r>
    </w:p>
    <w:p w:rsidR="004008D2" w:rsidRPr="00E17C4D" w:rsidRDefault="004008D2" w:rsidP="004008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C4D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распоряжения администрации </w:t>
      </w:r>
      <w:proofErr w:type="spellStart"/>
      <w:r w:rsidRPr="00E17C4D">
        <w:rPr>
          <w:rFonts w:ascii="Times New Roman" w:hAnsi="Times New Roman" w:cs="Times New Roman"/>
          <w:color w:val="000000"/>
          <w:sz w:val="28"/>
          <w:szCs w:val="28"/>
        </w:rPr>
        <w:t>Судженского</w:t>
      </w:r>
      <w:proofErr w:type="spellEnd"/>
      <w:r w:rsidRPr="00E17C4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 поселения «О присвоении адреса объекту недвижимого имущества» или  «Об уточнении адреса объекту недвижимого имущества», адресной справки;</w:t>
      </w:r>
    </w:p>
    <w:p w:rsidR="004008D2" w:rsidRPr="00E17C4D" w:rsidRDefault="004008D2" w:rsidP="004008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C4D">
        <w:rPr>
          <w:rFonts w:ascii="Times New Roman" w:hAnsi="Times New Roman" w:cs="Times New Roman"/>
          <w:color w:val="000000"/>
          <w:sz w:val="28"/>
          <w:szCs w:val="28"/>
        </w:rPr>
        <w:t xml:space="preserve">выдача распоряжения администрации </w:t>
      </w:r>
      <w:proofErr w:type="spellStart"/>
      <w:r w:rsidRPr="00E17C4D">
        <w:rPr>
          <w:rFonts w:ascii="Times New Roman" w:hAnsi="Times New Roman" w:cs="Times New Roman"/>
          <w:color w:val="000000"/>
          <w:sz w:val="28"/>
          <w:szCs w:val="28"/>
        </w:rPr>
        <w:t>Судженского</w:t>
      </w:r>
      <w:proofErr w:type="spellEnd"/>
      <w:r w:rsidRPr="00E17C4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 поселения </w:t>
      </w:r>
      <w:proofErr w:type="spellStart"/>
      <w:r w:rsidRPr="00E17C4D">
        <w:rPr>
          <w:rFonts w:ascii="Times New Roman" w:hAnsi="Times New Roman" w:cs="Times New Roman"/>
          <w:color w:val="000000"/>
          <w:sz w:val="28"/>
          <w:szCs w:val="28"/>
        </w:rPr>
        <w:t>Яйского</w:t>
      </w:r>
      <w:proofErr w:type="spellEnd"/>
      <w:r w:rsidRPr="00E17C4D">
        <w:rPr>
          <w:rFonts w:ascii="Times New Roman" w:hAnsi="Times New Roman" w:cs="Times New Roman"/>
          <w:color w:val="000000"/>
          <w:sz w:val="28"/>
          <w:szCs w:val="28"/>
        </w:rPr>
        <w:t xml:space="preserve">  района «О присвоении адреса объекту недвижимого имущества» или  «Об уточнении адреса объекта недвижимого имущества», адресной справки, отказ в предоставлении Муниципальной услуги. </w:t>
      </w:r>
      <w:r w:rsidRPr="00E17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4008D2" w:rsidRPr="00E17C4D" w:rsidRDefault="004008D2" w:rsidP="004008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C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3.1. Прием </w:t>
      </w:r>
      <w:r w:rsidRPr="00E17C4D">
        <w:rPr>
          <w:rFonts w:ascii="Times New Roman" w:hAnsi="Times New Roman" w:cs="Times New Roman"/>
          <w:color w:val="000000"/>
          <w:sz w:val="28"/>
          <w:szCs w:val="28"/>
        </w:rPr>
        <w:t>заявления с  документами</w:t>
      </w:r>
      <w:r w:rsidRPr="00E17C4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008D2" w:rsidRPr="00E17C4D" w:rsidRDefault="004008D2" w:rsidP="004008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C4D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предоставления Муниципальной услуги  является личное обращение заявителя (его представителя, доверенного лица) с заявлением на имя главы </w:t>
      </w:r>
      <w:proofErr w:type="spellStart"/>
      <w:r w:rsidRPr="00E17C4D">
        <w:rPr>
          <w:rFonts w:ascii="Times New Roman" w:hAnsi="Times New Roman" w:cs="Times New Roman"/>
          <w:color w:val="000000"/>
          <w:sz w:val="28"/>
          <w:szCs w:val="28"/>
        </w:rPr>
        <w:t>Судженского</w:t>
      </w:r>
      <w:proofErr w:type="spellEnd"/>
      <w:r w:rsidRPr="00E17C4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Pr="00E17C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17C4D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поселения, составленным в свободной форме с комплектом документов, необходимых для </w:t>
      </w:r>
      <w:r w:rsidRPr="00E17C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предоставления услуги, указанных в  пункте 2.6 настоящего Административного регламента.</w:t>
      </w:r>
    </w:p>
    <w:p w:rsidR="004008D2" w:rsidRPr="00E17C4D" w:rsidRDefault="004008D2" w:rsidP="004008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C4D">
        <w:rPr>
          <w:rFonts w:ascii="Times New Roman" w:hAnsi="Times New Roman" w:cs="Times New Roman"/>
          <w:color w:val="000000"/>
          <w:sz w:val="28"/>
          <w:szCs w:val="28"/>
        </w:rPr>
        <w:t>Сотрудник, уполномоченный на прием заявлений, устанавливает предмет обращения, устанавливает личность заявителя, проверяет документ, удостоверяющий личность, проверяет полномочия заявителя.</w:t>
      </w:r>
    </w:p>
    <w:p w:rsidR="004008D2" w:rsidRPr="00E17C4D" w:rsidRDefault="004008D2" w:rsidP="004008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C4D">
        <w:rPr>
          <w:rFonts w:ascii="Times New Roman" w:hAnsi="Times New Roman" w:cs="Times New Roman"/>
          <w:color w:val="000000"/>
          <w:sz w:val="28"/>
          <w:szCs w:val="28"/>
        </w:rPr>
        <w:t>Сотрудник, уполномоченный на прием заявлений, проверяет комплектность, соответствие установленным требованиям к форме и содержанию предоставленных документов.</w:t>
      </w:r>
    </w:p>
    <w:p w:rsidR="004008D2" w:rsidRPr="00E17C4D" w:rsidRDefault="004008D2" w:rsidP="004008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17C4D">
        <w:rPr>
          <w:rFonts w:ascii="Times New Roman" w:hAnsi="Times New Roman" w:cs="Times New Roman"/>
          <w:color w:val="000000"/>
          <w:sz w:val="28"/>
          <w:szCs w:val="28"/>
        </w:rPr>
        <w:t xml:space="preserve">При установлении факта отсутствия необходимых документов, указанных в пункте  2.6 настоящего Административного регламента, или выявления оснований, указанных в пункте 2.7 настоящего Административного регламента, сотрудник, уполномоченный на прием заявлений,  уведомляет заявителя о наличии препятствий для представления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устранению, возвратив заявителю представленные документы на </w:t>
      </w:r>
      <w:r w:rsidRPr="00E17C4D">
        <w:rPr>
          <w:rStyle w:val="spelle"/>
          <w:rFonts w:ascii="Times New Roman" w:hAnsi="Times New Roman" w:cs="Times New Roman"/>
          <w:color w:val="000000"/>
          <w:sz w:val="28"/>
          <w:szCs w:val="28"/>
        </w:rPr>
        <w:t>до оформление</w:t>
      </w:r>
      <w:r w:rsidRPr="00E17C4D">
        <w:rPr>
          <w:rFonts w:ascii="Times New Roman" w:hAnsi="Times New Roman" w:cs="Times New Roman"/>
          <w:color w:val="000000"/>
          <w:sz w:val="28"/>
          <w:szCs w:val="28"/>
        </w:rPr>
        <w:t>, пояснив при</w:t>
      </w:r>
      <w:proofErr w:type="gramEnd"/>
      <w:r w:rsidRPr="00E17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17C4D">
        <w:rPr>
          <w:rFonts w:ascii="Times New Roman" w:hAnsi="Times New Roman" w:cs="Times New Roman"/>
          <w:color w:val="000000"/>
          <w:sz w:val="28"/>
          <w:szCs w:val="28"/>
        </w:rPr>
        <w:t>этом</w:t>
      </w:r>
      <w:proofErr w:type="gramEnd"/>
      <w:r w:rsidRPr="00E17C4D">
        <w:rPr>
          <w:rFonts w:ascii="Times New Roman" w:hAnsi="Times New Roman" w:cs="Times New Roman"/>
          <w:color w:val="000000"/>
          <w:sz w:val="28"/>
          <w:szCs w:val="28"/>
        </w:rPr>
        <w:t xml:space="preserve">, что  возврат документов не препятствует его повторному обращению. </w:t>
      </w:r>
    </w:p>
    <w:p w:rsidR="004008D2" w:rsidRPr="00E17C4D" w:rsidRDefault="004008D2" w:rsidP="004008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C4D">
        <w:rPr>
          <w:rFonts w:ascii="Times New Roman" w:hAnsi="Times New Roman" w:cs="Times New Roman"/>
          <w:color w:val="000000"/>
          <w:sz w:val="28"/>
          <w:szCs w:val="28"/>
        </w:rPr>
        <w:t>При отсутствии у заявителя заполненного заявления или неправильном его заполнении сотрудник, уполномоченный на прием заявлений,  помогает заявителю собственноручно заполнить заявление.</w:t>
      </w:r>
    </w:p>
    <w:p w:rsidR="004008D2" w:rsidRPr="00E17C4D" w:rsidRDefault="004008D2" w:rsidP="004008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C4D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Сотрудник, уполномоченный на прием заявлений, передает заявление с прилагаемым пакетом документов специалисту администрации </w:t>
      </w:r>
      <w:proofErr w:type="spellStart"/>
      <w:r w:rsidRPr="00E17C4D">
        <w:rPr>
          <w:rFonts w:ascii="Times New Roman" w:hAnsi="Times New Roman" w:cs="Times New Roman"/>
          <w:color w:val="000000"/>
          <w:sz w:val="28"/>
          <w:szCs w:val="28"/>
        </w:rPr>
        <w:t>Судженского</w:t>
      </w:r>
      <w:proofErr w:type="spellEnd"/>
      <w:r w:rsidRPr="00E17C4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осуществляющему регистрацию документации, где его регистрируют в книге учета входящих документов и передают в порядке делопроизводства для рассмотрения главе </w:t>
      </w:r>
      <w:proofErr w:type="spellStart"/>
      <w:r w:rsidRPr="00E17C4D">
        <w:rPr>
          <w:rFonts w:ascii="Times New Roman" w:hAnsi="Times New Roman" w:cs="Times New Roman"/>
          <w:color w:val="000000"/>
          <w:sz w:val="28"/>
          <w:szCs w:val="28"/>
        </w:rPr>
        <w:t>Судженского</w:t>
      </w:r>
      <w:proofErr w:type="spellEnd"/>
      <w:r w:rsidRPr="00E17C4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4008D2" w:rsidRPr="00E17C4D" w:rsidRDefault="004008D2" w:rsidP="004008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C4D">
        <w:rPr>
          <w:rFonts w:ascii="Times New Roman" w:hAnsi="Times New Roman" w:cs="Times New Roman"/>
          <w:color w:val="000000"/>
          <w:sz w:val="28"/>
          <w:szCs w:val="28"/>
        </w:rPr>
        <w:t>Общий максимальный срок приема заявления с  документами не может превышать 30 минут.</w:t>
      </w:r>
    </w:p>
    <w:p w:rsidR="004008D2" w:rsidRPr="00E17C4D" w:rsidRDefault="004008D2" w:rsidP="004008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C4D">
        <w:rPr>
          <w:rFonts w:ascii="Times New Roman" w:hAnsi="Times New Roman" w:cs="Times New Roman"/>
          <w:sz w:val="28"/>
          <w:szCs w:val="28"/>
        </w:rPr>
        <w:t>3.2. Рассмотрение</w:t>
      </w:r>
      <w:r w:rsidRPr="00E17C4D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 с документами.</w:t>
      </w:r>
    </w:p>
    <w:p w:rsidR="004008D2" w:rsidRPr="00E17C4D" w:rsidRDefault="004008D2" w:rsidP="004008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C4D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процедуры приема заявления с  документами является получение главой </w:t>
      </w:r>
      <w:proofErr w:type="spellStart"/>
      <w:r w:rsidRPr="00E17C4D">
        <w:rPr>
          <w:rFonts w:ascii="Times New Roman" w:hAnsi="Times New Roman" w:cs="Times New Roman"/>
          <w:color w:val="000000"/>
          <w:sz w:val="28"/>
          <w:szCs w:val="28"/>
        </w:rPr>
        <w:t>Судженского</w:t>
      </w:r>
      <w:proofErr w:type="spellEnd"/>
      <w:r w:rsidRPr="00E17C4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(далее - Глава) заявления с документами. </w:t>
      </w:r>
    </w:p>
    <w:p w:rsidR="004008D2" w:rsidRPr="00E17C4D" w:rsidRDefault="004008D2" w:rsidP="004008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C4D">
        <w:rPr>
          <w:rFonts w:ascii="Times New Roman" w:hAnsi="Times New Roman" w:cs="Times New Roman"/>
          <w:color w:val="000000"/>
          <w:sz w:val="28"/>
          <w:szCs w:val="28"/>
        </w:rPr>
        <w:t xml:space="preserve">Глава ставит резолюцию и специалист администрации </w:t>
      </w:r>
      <w:proofErr w:type="spellStart"/>
      <w:r w:rsidRPr="00E17C4D">
        <w:rPr>
          <w:rFonts w:ascii="Times New Roman" w:hAnsi="Times New Roman" w:cs="Times New Roman"/>
          <w:color w:val="000000"/>
          <w:sz w:val="28"/>
          <w:szCs w:val="28"/>
        </w:rPr>
        <w:t>Судженского</w:t>
      </w:r>
      <w:proofErr w:type="spellEnd"/>
      <w:r w:rsidRPr="00E17C4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осуществляющий регистрацию документации, передает заявление в порядке делопроизводства.</w:t>
      </w:r>
    </w:p>
    <w:p w:rsidR="004008D2" w:rsidRPr="00E17C4D" w:rsidRDefault="004008D2" w:rsidP="004008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C4D">
        <w:rPr>
          <w:rFonts w:ascii="Times New Roman" w:hAnsi="Times New Roman" w:cs="Times New Roman"/>
          <w:color w:val="000000"/>
          <w:sz w:val="28"/>
          <w:szCs w:val="28"/>
        </w:rPr>
        <w:t>Срок рассмотрения заявления с документами не может превышать 3 дней с  момента предоставления заявления.</w:t>
      </w:r>
    </w:p>
    <w:p w:rsidR="004008D2" w:rsidRPr="00E17C4D" w:rsidRDefault="004008D2" w:rsidP="004008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C4D">
        <w:rPr>
          <w:rFonts w:ascii="Times New Roman" w:hAnsi="Times New Roman" w:cs="Times New Roman"/>
          <w:color w:val="000000"/>
          <w:sz w:val="28"/>
          <w:szCs w:val="28"/>
        </w:rPr>
        <w:t xml:space="preserve">3.4. Подготовка распоряжения администрации </w:t>
      </w:r>
      <w:proofErr w:type="spellStart"/>
      <w:r w:rsidRPr="00E17C4D">
        <w:rPr>
          <w:rFonts w:ascii="Times New Roman" w:hAnsi="Times New Roman" w:cs="Times New Roman"/>
          <w:color w:val="000000"/>
          <w:sz w:val="28"/>
          <w:szCs w:val="28"/>
        </w:rPr>
        <w:t>Судженского</w:t>
      </w:r>
      <w:proofErr w:type="spellEnd"/>
      <w:r w:rsidRPr="00E17C4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«О присвоении адреса объекту недвижимого имущества» или  «Об уточнении адреса объекта недвижимого имущества», адресной справки.</w:t>
      </w:r>
    </w:p>
    <w:p w:rsidR="004008D2" w:rsidRPr="00E17C4D" w:rsidRDefault="004008D2" w:rsidP="004008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C4D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 Администрации, уполномоченный на производство по заявлению, проверяет действительность необходимых для оказания Муниципальной услуги документов и обеспечивает подготовку и согласование  проекта распоряжения администрации </w:t>
      </w:r>
      <w:proofErr w:type="spellStart"/>
      <w:r w:rsidRPr="00E17C4D">
        <w:rPr>
          <w:rFonts w:ascii="Times New Roman" w:hAnsi="Times New Roman" w:cs="Times New Roman"/>
          <w:color w:val="000000"/>
          <w:sz w:val="28"/>
          <w:szCs w:val="28"/>
        </w:rPr>
        <w:t>Судженского</w:t>
      </w:r>
      <w:proofErr w:type="spellEnd"/>
      <w:r w:rsidRPr="00E17C4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«О присвоении адреса объекту недвижимого имущества», «Об </w:t>
      </w:r>
      <w:r w:rsidRPr="00E17C4D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уточнении адреса объекта недвижимого имущества» либо подготовку адресной справки.</w:t>
      </w:r>
    </w:p>
    <w:p w:rsidR="004008D2" w:rsidRPr="00E17C4D" w:rsidRDefault="004008D2" w:rsidP="004008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C4D">
        <w:rPr>
          <w:rFonts w:ascii="Times New Roman" w:hAnsi="Times New Roman" w:cs="Times New Roman"/>
          <w:color w:val="000000"/>
          <w:sz w:val="28"/>
          <w:szCs w:val="28"/>
        </w:rPr>
        <w:t xml:space="preserve">Срок подготовки и согласования проекта распоряжения администрации  </w:t>
      </w:r>
      <w:proofErr w:type="spellStart"/>
      <w:r w:rsidRPr="00E17C4D">
        <w:rPr>
          <w:rFonts w:ascii="Times New Roman" w:hAnsi="Times New Roman" w:cs="Times New Roman"/>
          <w:color w:val="000000"/>
          <w:sz w:val="28"/>
          <w:szCs w:val="28"/>
        </w:rPr>
        <w:t>Судженского</w:t>
      </w:r>
      <w:proofErr w:type="spellEnd"/>
      <w:r w:rsidRPr="00E17C4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«О присвоении адреса объекту недвижимости», «Об уточнении адреса объекта недвижимого имущества» либо  подготовки адресной справки не может превышать 20 дней с момента приема заявления. </w:t>
      </w:r>
    </w:p>
    <w:p w:rsidR="004008D2" w:rsidRPr="00E17C4D" w:rsidRDefault="004008D2" w:rsidP="004008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C4D">
        <w:rPr>
          <w:rFonts w:ascii="Times New Roman" w:hAnsi="Times New Roman" w:cs="Times New Roman"/>
          <w:color w:val="000000"/>
          <w:sz w:val="28"/>
          <w:szCs w:val="28"/>
        </w:rPr>
        <w:t xml:space="preserve">3.5. Выдача распоряжения администрации </w:t>
      </w:r>
      <w:proofErr w:type="spellStart"/>
      <w:r w:rsidRPr="00E17C4D">
        <w:rPr>
          <w:rFonts w:ascii="Times New Roman" w:hAnsi="Times New Roman" w:cs="Times New Roman"/>
          <w:color w:val="000000"/>
          <w:sz w:val="28"/>
          <w:szCs w:val="28"/>
        </w:rPr>
        <w:t>Судженского</w:t>
      </w:r>
      <w:proofErr w:type="spellEnd"/>
      <w:r w:rsidRPr="00E17C4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   поселения «О присвоении адреса объекту недвижимого имущества» или  «Об уточнении адреса объекта недвижимого имущества», адресной справки.</w:t>
      </w:r>
    </w:p>
    <w:p w:rsidR="004008D2" w:rsidRPr="00E17C4D" w:rsidRDefault="004008D2" w:rsidP="004008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17C4D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процедуры выдачи распоряжения администрации </w:t>
      </w:r>
      <w:proofErr w:type="spellStart"/>
      <w:r w:rsidRPr="00E17C4D">
        <w:rPr>
          <w:rFonts w:ascii="Times New Roman" w:hAnsi="Times New Roman" w:cs="Times New Roman"/>
          <w:color w:val="000000"/>
          <w:sz w:val="28"/>
          <w:szCs w:val="28"/>
        </w:rPr>
        <w:t>Судженского</w:t>
      </w:r>
      <w:proofErr w:type="spellEnd"/>
      <w:r w:rsidRPr="00E17C4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«О присвоении адреса объекту недвижимого имущества» или «Об уточнении адреса объекту недвижимого имущества», адресной справки является подписанные главой </w:t>
      </w:r>
      <w:proofErr w:type="spellStart"/>
      <w:r w:rsidRPr="00E17C4D">
        <w:rPr>
          <w:rFonts w:ascii="Times New Roman" w:hAnsi="Times New Roman" w:cs="Times New Roman"/>
          <w:color w:val="000000"/>
          <w:sz w:val="28"/>
          <w:szCs w:val="28"/>
        </w:rPr>
        <w:t>Судженского</w:t>
      </w:r>
      <w:proofErr w:type="spellEnd"/>
      <w:r w:rsidRPr="00E17C4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 поселения и зарегистрированной в соответствии с действующим порядком постановления администрации </w:t>
      </w:r>
      <w:proofErr w:type="spellStart"/>
      <w:r w:rsidRPr="00E17C4D">
        <w:rPr>
          <w:rFonts w:ascii="Times New Roman" w:hAnsi="Times New Roman" w:cs="Times New Roman"/>
          <w:color w:val="000000"/>
          <w:sz w:val="28"/>
          <w:szCs w:val="28"/>
        </w:rPr>
        <w:t>Судженского</w:t>
      </w:r>
      <w:proofErr w:type="spellEnd"/>
      <w:r w:rsidRPr="00E17C4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«О присвоении адреса объекту недвижимого имущества» или «Об уточнении адреса объекта недвижимого имущества» или адресная справка.</w:t>
      </w:r>
      <w:proofErr w:type="gramEnd"/>
    </w:p>
    <w:p w:rsidR="004008D2" w:rsidRPr="00E17C4D" w:rsidRDefault="004008D2" w:rsidP="00400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C4D">
        <w:rPr>
          <w:rFonts w:ascii="Times New Roman" w:hAnsi="Times New Roman" w:cs="Times New Roman"/>
          <w:sz w:val="28"/>
          <w:szCs w:val="28"/>
        </w:rPr>
        <w:t xml:space="preserve">Общий максимальный срок выдачи распоряжения администрации  </w:t>
      </w:r>
      <w:proofErr w:type="spellStart"/>
      <w:r w:rsidRPr="00E17C4D">
        <w:rPr>
          <w:rFonts w:ascii="Times New Roman" w:hAnsi="Times New Roman" w:cs="Times New Roman"/>
          <w:color w:val="000000"/>
          <w:sz w:val="28"/>
          <w:szCs w:val="28"/>
        </w:rPr>
        <w:t>Судженского</w:t>
      </w:r>
      <w:proofErr w:type="spellEnd"/>
      <w:r w:rsidRPr="00E17C4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Pr="00E17C4D">
        <w:rPr>
          <w:rFonts w:ascii="Times New Roman" w:hAnsi="Times New Roman" w:cs="Times New Roman"/>
          <w:sz w:val="28"/>
          <w:szCs w:val="28"/>
        </w:rPr>
        <w:t>поселения «О присвоении адреса объекту недвижимого имущества», «Об уточнении адреса объекта недвижимого имущества», адресной справки не может превышать 4-х дней.</w:t>
      </w:r>
    </w:p>
    <w:p w:rsidR="004008D2" w:rsidRPr="00E17C4D" w:rsidRDefault="004008D2" w:rsidP="00400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17C4D">
        <w:rPr>
          <w:sz w:val="28"/>
          <w:szCs w:val="28"/>
        </w:rPr>
        <w:t xml:space="preserve">4. Формы </w:t>
      </w:r>
      <w:proofErr w:type="gramStart"/>
      <w:r w:rsidRPr="00E17C4D">
        <w:rPr>
          <w:sz w:val="28"/>
          <w:szCs w:val="28"/>
        </w:rPr>
        <w:t>контроля за</w:t>
      </w:r>
      <w:proofErr w:type="gramEnd"/>
      <w:r w:rsidRPr="00E17C4D">
        <w:rPr>
          <w:sz w:val="28"/>
          <w:szCs w:val="28"/>
        </w:rPr>
        <w:t xml:space="preserve"> исполнением административного регламента</w:t>
      </w:r>
    </w:p>
    <w:p w:rsidR="004008D2" w:rsidRPr="00E17C4D" w:rsidRDefault="004008D2" w:rsidP="004008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 xml:space="preserve">4.1. Текущий </w:t>
      </w:r>
      <w:proofErr w:type="gramStart"/>
      <w:r w:rsidRPr="00E17C4D">
        <w:rPr>
          <w:sz w:val="28"/>
          <w:szCs w:val="28"/>
        </w:rPr>
        <w:t>контроль за</w:t>
      </w:r>
      <w:proofErr w:type="gramEnd"/>
      <w:r w:rsidRPr="00E17C4D">
        <w:rPr>
          <w:sz w:val="28"/>
          <w:szCs w:val="28"/>
        </w:rPr>
        <w:t xml:space="preserve"> предоставлением муниципальной услуги осуществляется Главой поселения.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 xml:space="preserve">4.2. Непосредственный </w:t>
      </w:r>
      <w:proofErr w:type="gramStart"/>
      <w:r w:rsidRPr="00E17C4D">
        <w:rPr>
          <w:sz w:val="28"/>
          <w:szCs w:val="28"/>
        </w:rPr>
        <w:t>контроль за</w:t>
      </w:r>
      <w:proofErr w:type="gramEnd"/>
      <w:r w:rsidRPr="00E17C4D">
        <w:rPr>
          <w:sz w:val="28"/>
          <w:szCs w:val="28"/>
        </w:rPr>
        <w:t xml:space="preserve"> соблюдением специалистами последовательности действий, определенных административными процедурами по предоставлению муниципальной услуги, осуществляется главным специалистом поселения, отвечающего за предоставление муниципальной услуги.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 xml:space="preserve">4.3. </w:t>
      </w:r>
      <w:proofErr w:type="gramStart"/>
      <w:r w:rsidRPr="00E17C4D">
        <w:rPr>
          <w:sz w:val="28"/>
          <w:szCs w:val="28"/>
        </w:rPr>
        <w:t>Контроль за</w:t>
      </w:r>
      <w:proofErr w:type="gramEnd"/>
      <w:r w:rsidRPr="00E17C4D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граждан, рассмотрение, принятие в пределах компетенции решений и подготовку ответов на обращения граждан, содержащих жалобы на действия (бездействие) и решения должностных лиц.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>4.4. Персональная ответственность специалистов, должностных лиц закрепляется в их должностных инструкциях в соответствии с требованиями законодательства.</w:t>
      </w:r>
    </w:p>
    <w:p w:rsidR="004008D2" w:rsidRPr="00E17C4D" w:rsidRDefault="004008D2" w:rsidP="004008D2">
      <w:pPr>
        <w:autoSpaceDE w:val="0"/>
        <w:autoSpaceDN w:val="0"/>
        <w:adjustRightInd w:val="0"/>
        <w:rPr>
          <w:sz w:val="28"/>
          <w:szCs w:val="28"/>
        </w:rPr>
      </w:pP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17C4D">
        <w:rPr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предоставляющий муниципальную услугу,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17C4D">
        <w:rPr>
          <w:sz w:val="28"/>
          <w:szCs w:val="28"/>
        </w:rPr>
        <w:t>а также должностные лица или муниципальные служащие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>5.1. Граждане имеют право на обжалование действий (бездействия) и решений, осуществляемых (принятых) в ходе предоставления муниципальной услуги, в досудебном и (или) судебном порядке.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>5.2. Граждане имеют право обратиться в Администрацию сельского поселения с жалобой лично или направить ее посредством федеральной почтовой связи.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 xml:space="preserve">5.3. Глава </w:t>
      </w:r>
      <w:proofErr w:type="spellStart"/>
      <w:r w:rsidRPr="00E17C4D">
        <w:rPr>
          <w:sz w:val="28"/>
          <w:szCs w:val="28"/>
        </w:rPr>
        <w:t>Судженского</w:t>
      </w:r>
      <w:proofErr w:type="spellEnd"/>
      <w:r w:rsidRPr="00E17C4D">
        <w:rPr>
          <w:sz w:val="28"/>
          <w:szCs w:val="28"/>
        </w:rPr>
        <w:t xml:space="preserve"> сельского поселения проводит личный прием граждан.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 xml:space="preserve">5.4. </w:t>
      </w:r>
      <w:proofErr w:type="gramStart"/>
      <w:r w:rsidRPr="00E17C4D">
        <w:rPr>
          <w:sz w:val="28"/>
          <w:szCs w:val="28"/>
        </w:rPr>
        <w:t>Гражданин в своей жалобе в обязательном порядке указывает либо наименование государственного органа или органа местного самоуправления, в которые направляет жалобу, либо фамилию, имя, отчество соответствующего должностного лица,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  <w:proofErr w:type="gramEnd"/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>5.5. Письменная жалоба в течение 3 дней с момента поступления в Администрацию поселения подлежит обязательной регистрации в специальном журнале.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>В случае</w:t>
      </w:r>
      <w:proofErr w:type="gramStart"/>
      <w:r w:rsidRPr="00E17C4D">
        <w:rPr>
          <w:sz w:val="28"/>
          <w:szCs w:val="28"/>
        </w:rPr>
        <w:t>,</w:t>
      </w:r>
      <w:proofErr w:type="gramEnd"/>
      <w:r w:rsidRPr="00E17C4D">
        <w:rPr>
          <w:sz w:val="28"/>
          <w:szCs w:val="28"/>
        </w:rPr>
        <w:t xml:space="preserve"> если в жалобе содержатся вопросы или сведения, не относящиеся к компетенции уполномоченного органа, то она в 7-дневный срок со дня регистрации пересылается в орган или соответствующему должностному лицу, в компетенцию которых входит решение поставленных в ней вопросов, с одновременным уведомлением гражданина о переадресации его жалобы.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 xml:space="preserve">5.6.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E17C4D">
        <w:rPr>
          <w:sz w:val="28"/>
          <w:szCs w:val="28"/>
        </w:rPr>
        <w:t>которых</w:t>
      </w:r>
      <w:proofErr w:type="gramEnd"/>
      <w:r w:rsidRPr="00E17C4D">
        <w:rPr>
          <w:sz w:val="28"/>
          <w:szCs w:val="28"/>
        </w:rPr>
        <w:t xml:space="preserve"> обжалуется. В случае</w:t>
      </w:r>
      <w:proofErr w:type="gramStart"/>
      <w:r w:rsidRPr="00E17C4D">
        <w:rPr>
          <w:sz w:val="28"/>
          <w:szCs w:val="28"/>
        </w:rPr>
        <w:t>,</w:t>
      </w:r>
      <w:proofErr w:type="gramEnd"/>
      <w:r w:rsidRPr="00E17C4D">
        <w:rPr>
          <w:sz w:val="28"/>
          <w:szCs w:val="28"/>
        </w:rPr>
        <w:t xml:space="preserve"> если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жалобе вопросов, она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 xml:space="preserve">5.7. Если в письменной жалобе не </w:t>
      </w:r>
      <w:proofErr w:type="gramStart"/>
      <w:r w:rsidRPr="00E17C4D">
        <w:rPr>
          <w:sz w:val="28"/>
          <w:szCs w:val="28"/>
        </w:rPr>
        <w:t>указаны</w:t>
      </w:r>
      <w:proofErr w:type="gramEnd"/>
      <w:r w:rsidRPr="00E17C4D">
        <w:rPr>
          <w:sz w:val="28"/>
          <w:szCs w:val="28"/>
        </w:rPr>
        <w:t xml:space="preserve">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>5.8.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обращение без ответа по существу поставленных в ней вопросов и сообщить гражданину, направившему обращение, о недопустимости злоупотребления правом.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>5.9. Если текст письменной жалобы не поддается прочтению, ответ на обращение не дается, о чем сообщается гражданину, направившему жалобу, если его фамилия и почтовый адрес поддаются прочтению.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lastRenderedPageBreak/>
        <w:t xml:space="preserve">5.10. </w:t>
      </w:r>
      <w:proofErr w:type="gramStart"/>
      <w:r w:rsidRPr="00E17C4D">
        <w:rPr>
          <w:sz w:val="28"/>
          <w:szCs w:val="28"/>
        </w:rPr>
        <w:t>Если в письменной жалобе содержится вопрос, на который гражданину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уполномоченное на то должностное лицо вправе принять решение о безосновательности очередной жалобы и прекращении переписки с гражданином по данному вопросу.</w:t>
      </w:r>
      <w:proofErr w:type="gramEnd"/>
      <w:r w:rsidRPr="00E17C4D">
        <w:rPr>
          <w:sz w:val="28"/>
          <w:szCs w:val="28"/>
        </w:rPr>
        <w:t xml:space="preserve"> О данном решении уведомляется гражданин, направивший жалобу.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>5.11.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>5.12. Если причины, по которым ответ по существу поставленных в жалобе вопросов не мог быть дан, в последующем были устранены, гражданин вправе вновь направить повторную жалобу.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>5.13. Граждане могут сообщить о нарушении своих прав и законных интересов, противоправных решениях, действиях или бездействии должностных лиц, нарушении положений настоящего административного регламента, некорректном поведении или нарушении служебной этики по номерам телефонов Администрации сельского поселения.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>5.14. Сообщение гражданина должно содержать следующую информацию: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>фамилию, имя, отчество гражданина, которым подается сообщение, его место жительства или пребывания;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>наименование органа, должность, фамилию, имя и отчество специалиста (при наличии информации), решение, действие (бездействие) которого нарушает права и законные интересы гражданина;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>суть нарушенных прав и законных интересов, противоправного решения, действия (бездействия);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>сведения о способе информирования гражданина о принятых мерах по результатам рассмотрения его сообщения.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 xml:space="preserve">5.15. </w:t>
      </w:r>
      <w:proofErr w:type="gramStart"/>
      <w:r w:rsidRPr="00E17C4D">
        <w:rPr>
          <w:sz w:val="28"/>
          <w:szCs w:val="28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E17C4D">
        <w:rPr>
          <w:sz w:val="28"/>
          <w:szCs w:val="28"/>
        </w:rPr>
        <w:t xml:space="preserve"> установленного срока таких исправлений - в течение пяти рабочих дней со дня ее регистрации.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>5.16. По результатам рассмотрения жалобы принимается решение об удовлетворении жалобы либо об отказе в удовлетворении жалобы.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 xml:space="preserve">5.17. Не позднее дня, следующего за днем принятия решения, указанного в части 5.16 настоящей главы, заявителю в письменной форме и по желанию </w:t>
      </w:r>
      <w:r w:rsidRPr="00E17C4D">
        <w:rPr>
          <w:sz w:val="28"/>
          <w:szCs w:val="28"/>
        </w:rPr>
        <w:lastRenderedPageBreak/>
        <w:t>заявителя в электронной форме направляется мотивированный ответ о результатах рассмотрения жалобы.</w:t>
      </w:r>
    </w:p>
    <w:p w:rsidR="004008D2" w:rsidRPr="00E17C4D" w:rsidRDefault="004008D2" w:rsidP="0040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C4D">
        <w:rPr>
          <w:sz w:val="28"/>
          <w:szCs w:val="28"/>
        </w:rPr>
        <w:t>5.18. Решение руководителя Администрации сельского поселения может быть обжаловано гражданином в суд в порядке, предусмотренном действующим законодательством.</w:t>
      </w:r>
    </w:p>
    <w:p w:rsidR="004008D2" w:rsidRPr="00E17C4D" w:rsidRDefault="004008D2" w:rsidP="00400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8D2" w:rsidRPr="00E17C4D" w:rsidRDefault="004008D2" w:rsidP="00400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8D2" w:rsidRPr="00E17C4D" w:rsidRDefault="004008D2" w:rsidP="004008D2">
      <w:pPr>
        <w:rPr>
          <w:sz w:val="28"/>
          <w:szCs w:val="28"/>
        </w:rPr>
      </w:pPr>
    </w:p>
    <w:p w:rsidR="004008D2" w:rsidRPr="00E17C4D" w:rsidRDefault="004008D2" w:rsidP="004008D2">
      <w:pPr>
        <w:rPr>
          <w:sz w:val="28"/>
          <w:szCs w:val="28"/>
        </w:rPr>
      </w:pPr>
    </w:p>
    <w:p w:rsidR="004008D2" w:rsidRPr="00E17C4D" w:rsidRDefault="004008D2" w:rsidP="004008D2">
      <w:pPr>
        <w:rPr>
          <w:sz w:val="28"/>
          <w:szCs w:val="28"/>
        </w:rPr>
      </w:pPr>
    </w:p>
    <w:p w:rsidR="002103F1" w:rsidRDefault="002103F1">
      <w:bookmarkStart w:id="0" w:name="_GoBack"/>
      <w:bookmarkEnd w:id="0"/>
    </w:p>
    <w:sectPr w:rsidR="002103F1" w:rsidSect="008D4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D2"/>
    <w:rsid w:val="002103F1"/>
    <w:rsid w:val="0040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008D2"/>
    <w:rPr>
      <w:color w:val="0000FF"/>
      <w:u w:val="single"/>
    </w:rPr>
  </w:style>
  <w:style w:type="paragraph" w:customStyle="1" w:styleId="ConsPlusNormal">
    <w:name w:val="ConsPlusNormal"/>
    <w:rsid w:val="004008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00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pelle">
    <w:name w:val="spelle"/>
    <w:basedOn w:val="a0"/>
    <w:rsid w:val="00400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008D2"/>
    <w:rPr>
      <w:color w:val="0000FF"/>
      <w:u w:val="single"/>
    </w:rPr>
  </w:style>
  <w:style w:type="paragraph" w:customStyle="1" w:styleId="ConsPlusNormal">
    <w:name w:val="ConsPlusNormal"/>
    <w:rsid w:val="004008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00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pelle">
    <w:name w:val="spelle"/>
    <w:basedOn w:val="a0"/>
    <w:rsid w:val="00400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4218;fld=134" TargetMode="External"/><Relationship Id="rId5" Type="http://schemas.openxmlformats.org/officeDocument/2006/relationships/hyperlink" Target="consultantplus://offline/main?base=LAW;n=116783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3282</Words>
  <Characters>18708</Characters>
  <Application>Microsoft Office Word</Application>
  <DocSecurity>0</DocSecurity>
  <Lines>155</Lines>
  <Paragraphs>43</Paragraphs>
  <ScaleCrop>false</ScaleCrop>
  <Company>diakov.net</Company>
  <LinksUpToDate>false</LinksUpToDate>
  <CharactersWithSpaces>21947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2018-10-17T07:17:00Z</dcterms:created>
  <dcterms:modified xsi:type="dcterms:W3CDTF">2018-10-17T07:18:00Z</dcterms:modified>
</cp:coreProperties>
</file>