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BD" w:rsidRDefault="00AC2ABD" w:rsidP="00AC2ABD">
      <w:pPr>
        <w:tabs>
          <w:tab w:val="center" w:pos="4677"/>
          <w:tab w:val="left" w:pos="74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C2ABD" w:rsidRDefault="00AC2ABD" w:rsidP="00AC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AC2ABD" w:rsidRDefault="00AC2ABD" w:rsidP="00AC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МУНИЦИПАЛЬНЫЙ  РАЙОН</w:t>
      </w:r>
    </w:p>
    <w:p w:rsidR="00AC2ABD" w:rsidRDefault="00AC2ABD" w:rsidP="00AC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КАЙЛИНСКОГО СЕЛЬСКОГО ПОСЕЛЕНИЯ</w:t>
      </w:r>
    </w:p>
    <w:p w:rsidR="00AC2ABD" w:rsidRDefault="00AC2ABD" w:rsidP="00AC2ABD">
      <w:pPr>
        <w:rPr>
          <w:b/>
          <w:sz w:val="28"/>
          <w:szCs w:val="28"/>
        </w:rPr>
      </w:pPr>
    </w:p>
    <w:p w:rsidR="00AC2ABD" w:rsidRDefault="00AC2ABD" w:rsidP="00AC2ABD">
      <w:pPr>
        <w:jc w:val="center"/>
        <w:rPr>
          <w:b/>
          <w:sz w:val="28"/>
          <w:szCs w:val="28"/>
        </w:rPr>
      </w:pPr>
    </w:p>
    <w:p w:rsidR="00AC2ABD" w:rsidRDefault="00AC2ABD" w:rsidP="00AC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jc w:val="center"/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>от 15.04.2019г.                                          №8а</w:t>
      </w: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плана мероприятий</w:t>
      </w:r>
    </w:p>
    <w:p w:rsidR="00AC2ABD" w:rsidRDefault="00AC2ABD" w:rsidP="00AC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органах местного самоуправления  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 на период 2019 -2020 годов</w:t>
      </w:r>
    </w:p>
    <w:bookmarkEnd w:id="0"/>
    <w:p w:rsidR="00AC2ABD" w:rsidRDefault="00AC2ABD" w:rsidP="00AC2ABD"/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>        Руководствуясь Федеральным законом от 06.10.2003  №131-ФЗ "Об общих принципах организации местного самоуправления в Российской Федерации", в соответствии с Федеральным законом от 25.12.2008 № 273-ФЗ «О противодействии коррупции», Уставом муниципального образования «</w:t>
      </w:r>
      <w:proofErr w:type="spellStart"/>
      <w:r>
        <w:rPr>
          <w:sz w:val="28"/>
          <w:szCs w:val="28"/>
        </w:rPr>
        <w:t>Судженское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      1.Утвердить План мероприятий по противодействию коррупции в органах местного самоуправления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на период 2019 - 2020 годов согласно приложению.</w:t>
      </w: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       2.Обнародовать настоящее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 разместить в информационно-телекоммуникационной сети "Интернет" на официальном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="002B79DD">
        <w:rPr>
          <w:sz w:val="28"/>
          <w:szCs w:val="28"/>
          <w:u w:val="single"/>
          <w:shd w:val="clear" w:color="auto" w:fill="FFFFFF"/>
        </w:rPr>
        <w:t>adm.yayacity.ru</w:t>
      </w:r>
      <w:r>
        <w:rPr>
          <w:sz w:val="28"/>
          <w:szCs w:val="28"/>
        </w:rPr>
        <w:t>).</w:t>
      </w: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с момента обнародования.</w:t>
      </w:r>
    </w:p>
    <w:p w:rsid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</w:p>
    <w:p w:rsidR="00AC2ABD" w:rsidRDefault="00AC2ABD" w:rsidP="00AC2ABD">
      <w:pPr>
        <w:rPr>
          <w:sz w:val="28"/>
          <w:szCs w:val="28"/>
        </w:rPr>
      </w:pPr>
    </w:p>
    <w:p w:rsidR="00AC2ABD" w:rsidRPr="00AC2ABD" w:rsidRDefault="00AC2ABD" w:rsidP="00AC2ABD">
      <w:pPr>
        <w:rPr>
          <w:sz w:val="28"/>
          <w:szCs w:val="28"/>
        </w:rPr>
      </w:pPr>
      <w:r>
        <w:rPr>
          <w:sz w:val="28"/>
          <w:szCs w:val="28"/>
        </w:rPr>
        <w:t xml:space="preserve">  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М.А. Тимофеев                       </w:t>
      </w:r>
    </w:p>
    <w:p w:rsidR="002B79DD" w:rsidRDefault="002B79DD" w:rsidP="00AC2ABD">
      <w:pPr>
        <w:jc w:val="right"/>
      </w:pPr>
    </w:p>
    <w:p w:rsidR="002B79DD" w:rsidRDefault="002B79DD" w:rsidP="00AC2ABD">
      <w:pPr>
        <w:jc w:val="right"/>
      </w:pPr>
    </w:p>
    <w:p w:rsidR="002B79DD" w:rsidRDefault="002B79DD" w:rsidP="00AC2ABD">
      <w:pPr>
        <w:jc w:val="right"/>
      </w:pPr>
    </w:p>
    <w:p w:rsidR="002B79DD" w:rsidRDefault="002B79DD" w:rsidP="00AC2ABD">
      <w:pPr>
        <w:jc w:val="right"/>
      </w:pPr>
    </w:p>
    <w:p w:rsidR="002B79DD" w:rsidRDefault="002B79DD" w:rsidP="00AC2ABD">
      <w:pPr>
        <w:jc w:val="right"/>
      </w:pPr>
    </w:p>
    <w:p w:rsidR="00AC2ABD" w:rsidRDefault="00AC2ABD" w:rsidP="00AC2ABD">
      <w:pPr>
        <w:jc w:val="right"/>
      </w:pPr>
      <w:r>
        <w:lastRenderedPageBreak/>
        <w:t>Приложение</w:t>
      </w:r>
    </w:p>
    <w:p w:rsidR="00AC2ABD" w:rsidRDefault="00AC2ABD" w:rsidP="00AC2ABD">
      <w:pPr>
        <w:jc w:val="right"/>
      </w:pPr>
      <w:r>
        <w:t xml:space="preserve"> к Постановлению администрации</w:t>
      </w:r>
    </w:p>
    <w:p w:rsidR="00AC2ABD" w:rsidRDefault="00AC2ABD" w:rsidP="00AC2ABD">
      <w:pPr>
        <w:jc w:val="right"/>
      </w:pP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AC2ABD" w:rsidRDefault="00AC2ABD" w:rsidP="00AC2ABD">
      <w:pPr>
        <w:jc w:val="right"/>
      </w:pPr>
      <w:r>
        <w:t xml:space="preserve">от 15.04.2019г. №8а  </w:t>
      </w:r>
    </w:p>
    <w:p w:rsidR="00AC2ABD" w:rsidRDefault="00AC2ABD" w:rsidP="00AC2ABD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52"/>
        <w:gridCol w:w="3907"/>
        <w:gridCol w:w="2552"/>
        <w:gridCol w:w="2371"/>
      </w:tblGrid>
      <w:tr w:rsidR="00AC2ABD" w:rsidTr="00AC2ABD">
        <w:trPr>
          <w:trHeight w:val="15"/>
          <w:jc w:val="center"/>
        </w:trPr>
        <w:tc>
          <w:tcPr>
            <w:tcW w:w="710" w:type="dxa"/>
            <w:hideMark/>
          </w:tcPr>
          <w:p w:rsidR="00AC2ABD" w:rsidRDefault="00AC2AB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hideMark/>
          </w:tcPr>
          <w:p w:rsidR="00AC2ABD" w:rsidRDefault="00AC2AB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hideMark/>
          </w:tcPr>
          <w:p w:rsidR="00AC2ABD" w:rsidRDefault="00AC2AB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hideMark/>
          </w:tcPr>
          <w:p w:rsidR="00AC2ABD" w:rsidRDefault="00AC2AB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C2ABD" w:rsidTr="00AC2ABD">
        <w:trPr>
          <w:jc w:val="center"/>
        </w:trPr>
        <w:tc>
          <w:tcPr>
            <w:tcW w:w="10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и принятие муниципальных правовых актов, направленных на противодействие коррупции, проведение антикоррупционной экспертизы муниципальных нормативных правовых актов и их проектов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и принятие муниципальных правовых актов, направленных на противодействие коррупции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поселения Специалист администрации 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планам проведения мониторинга муниципальных правовых актов, безотлагательно не позднее 10 календарных дней с момента поступления требования прокурора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результатов проведения антикоррупционной экспертизы муниципальных нормативных правовых актов и их проектов, в том числе анализ актов прокурорского реагирования и заключений органов прокуратуры, поступивших на муниципальные правовые акты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Приведение муниципальных правовых актов в соответствие с требованиями действующего законодательства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планами проведения мониторинга муниципальных правовых актов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Судженского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муниципальных правовых актов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10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Организационно-правовые меры</w:t>
            </w:r>
          </w:p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по формированию механизма противодействия коррупции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обучения специалистов органов местного самоуправления по проведению антикоррупционной экспертизы муниципальных правовых актов и их проектов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методических рекомендаций для органов местного самоуправления по вопросам противодействия коррупции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 обращений граждан 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организаций, поступающих в администрацию  на предмет наличия информации о фактах проявления коррупции со стороны муниципальных служащих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ежеквартально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поселения </w:t>
            </w:r>
            <w:r>
              <w:rPr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AC2ABD" w:rsidTr="00AC2ABD">
        <w:trPr>
          <w:trHeight w:val="819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Разработка, утверждение, внесение изменений в административные регламенты предоставления муниципальных услуг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Утверждение планов мероприятий по противодействию коррупции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администрации</w:t>
            </w:r>
          </w:p>
        </w:tc>
      </w:tr>
      <w:tr w:rsidR="00AC2ABD" w:rsidTr="00AC2ABD">
        <w:trPr>
          <w:jc w:val="center"/>
        </w:trPr>
        <w:tc>
          <w:tcPr>
            <w:tcW w:w="10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Противодействие коррупции</w:t>
            </w:r>
          </w:p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в рамках реализации законодательства о муниципальной службе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мониторинга эффективности реализации в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Судженского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положений </w:t>
            </w:r>
            <w:hyperlink r:id="rId5" w:history="1">
              <w:r>
                <w:rPr>
                  <w:rStyle w:val="a3"/>
                  <w:color w:val="000000"/>
                  <w:sz w:val="20"/>
                  <w:szCs w:val="20"/>
                  <w:lang w:eastAsia="en-US"/>
                </w:rPr>
                <w:t>Федерального закона от 02.03.2007 N 25-ФЗ "О муниципальной службе в Российской Федерации"</w:t>
              </w:r>
            </w:hyperlink>
            <w:r>
              <w:rPr>
                <w:sz w:val="20"/>
                <w:szCs w:val="20"/>
                <w:lang w:eastAsia="en-US"/>
              </w:rPr>
              <w:t> в части: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исполнения муниципальными служащими обязанностей по предоставлению сведений о доходах, расходах, об имуществе и обязательства имущественного характера;</w:t>
            </w:r>
            <w:r>
              <w:rPr>
                <w:sz w:val="20"/>
                <w:szCs w:val="20"/>
                <w:lang w:eastAsia="en-US"/>
              </w:rPr>
              <w:br/>
              <w:t>- соблюдения ограничений и запретов, связанных с муниципальной службой;</w:t>
            </w:r>
            <w:r>
              <w:rPr>
                <w:sz w:val="20"/>
                <w:szCs w:val="20"/>
                <w:lang w:eastAsia="en-US"/>
              </w:rPr>
              <w:br/>
              <w:t>- формирования кадрового резерва и его эффективного использования;</w:t>
            </w:r>
            <w:r>
              <w:rPr>
                <w:sz w:val="20"/>
                <w:szCs w:val="20"/>
                <w:lang w:eastAsia="en-US"/>
              </w:rPr>
              <w:br/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изменения структуры органов местного самоуправления, перераспределения должностных обязанностей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возникновения оснований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проверок несоблюдения муниципальными служащими </w:t>
            </w:r>
            <w:proofErr w:type="spellStart"/>
            <w:r>
              <w:rPr>
                <w:sz w:val="20"/>
                <w:szCs w:val="20"/>
                <w:lang w:eastAsia="en-US"/>
              </w:rPr>
              <w:t>Судженского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ограничений и запретов,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возникновения оснований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 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Включение в семинары, учебы, учебные программы по повышению квалификации муниципальных служащих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Судженского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AC2ABD" w:rsidTr="00AC2ABD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проверок исполнения </w:t>
            </w:r>
            <w:r>
              <w:rPr>
                <w:sz w:val="20"/>
                <w:szCs w:val="20"/>
                <w:lang w:eastAsia="en-US"/>
              </w:rPr>
              <w:lastRenderedPageBreak/>
              <w:t>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 мере возникновения </w:t>
            </w:r>
            <w:r>
              <w:rPr>
                <w:sz w:val="20"/>
                <w:szCs w:val="20"/>
                <w:lang w:eastAsia="en-US"/>
              </w:rPr>
              <w:lastRenderedPageBreak/>
              <w:t>оснований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Специалист </w:t>
            </w:r>
            <w:r>
              <w:rPr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AC2ABD" w:rsidTr="00AC2ABD">
        <w:trPr>
          <w:jc w:val="center"/>
        </w:trPr>
        <w:tc>
          <w:tcPr>
            <w:tcW w:w="10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Совершенствование организации</w:t>
            </w:r>
          </w:p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закупок товаров, работ, услуг для обеспечения муниципальных нужд</w:t>
            </w:r>
          </w:p>
        </w:tc>
      </w:tr>
      <w:tr w:rsidR="00AC2ABD" w:rsidTr="00AC2ABD">
        <w:trPr>
          <w:jc w:val="center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исполнением заключенных муниципальных контрактов в рамках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</w:t>
            </w:r>
          </w:p>
        </w:tc>
      </w:tr>
      <w:tr w:rsidR="00AC2ABD" w:rsidTr="00AC2ABD">
        <w:trPr>
          <w:jc w:val="center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обучения и повышения квалификации заказчиков по законодательству в сфере закупок для обеспечения муниципальных нужд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</w:t>
            </w:r>
          </w:p>
        </w:tc>
      </w:tr>
      <w:tr w:rsidR="00AC2ABD" w:rsidTr="00AC2ABD">
        <w:trPr>
          <w:jc w:val="center"/>
        </w:trPr>
        <w:tc>
          <w:tcPr>
            <w:tcW w:w="10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Правовое просвещение населения</w:t>
            </w:r>
          </w:p>
        </w:tc>
      </w:tr>
      <w:tr w:rsidR="00AC2ABD" w:rsidTr="00AC2ABD">
        <w:trPr>
          <w:jc w:val="center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доступа граждан к информации о деятельности органов местного самоуправления в соответствии с </w:t>
            </w:r>
            <w:hyperlink r:id="rId6" w:history="1">
              <w:r>
                <w:rPr>
                  <w:rStyle w:val="a3"/>
                  <w:color w:val="000000"/>
                  <w:sz w:val="20"/>
                  <w:szCs w:val="20"/>
                  <w:lang w:eastAsia="en-US"/>
                </w:rPr>
                <w:t>Федеральным законом от 09.02.2009 № 8-ФЗ "Об обеспечении доступа к информации о деятельности государственных органов и органов местного самоуправления"</w:t>
              </w:r>
            </w:hyperlink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</w:t>
            </w:r>
          </w:p>
        </w:tc>
      </w:tr>
      <w:tr w:rsidR="00AC2ABD" w:rsidTr="00AC2ABD">
        <w:trPr>
          <w:jc w:val="center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Антикоррупционное просвещение граждан (публикации в СМИ, на официальном Интернет-сайте)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</w:t>
            </w:r>
          </w:p>
        </w:tc>
      </w:tr>
      <w:tr w:rsidR="00AC2ABD" w:rsidTr="00AC2ABD">
        <w:trPr>
          <w:jc w:val="center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материалов по правовой тематике на информационных стендах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поселения</w:t>
            </w:r>
          </w:p>
          <w:p w:rsidR="00AC2ABD" w:rsidRDefault="00AC2A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администрации </w:t>
            </w:r>
          </w:p>
        </w:tc>
      </w:tr>
    </w:tbl>
    <w:p w:rsidR="00AC2ABD" w:rsidRDefault="00AC2ABD" w:rsidP="00AC2ABD"/>
    <w:p w:rsidR="00AC2ABD" w:rsidRDefault="00AC2ABD" w:rsidP="00AC2ABD"/>
    <w:p w:rsidR="00AC2ABD" w:rsidRDefault="00AC2ABD" w:rsidP="00AC2ABD"/>
    <w:p w:rsidR="004F0F8F" w:rsidRDefault="004F0F8F"/>
    <w:sectPr w:rsidR="004F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BD"/>
    <w:rsid w:val="002B79DD"/>
    <w:rsid w:val="004F0F8F"/>
    <w:rsid w:val="00A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A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2019-09-05T07:42:00Z</cp:lastPrinted>
  <dcterms:created xsi:type="dcterms:W3CDTF">2019-09-05T07:41:00Z</dcterms:created>
  <dcterms:modified xsi:type="dcterms:W3CDTF">2019-09-05T08:06:00Z</dcterms:modified>
</cp:coreProperties>
</file>