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Проект</w:t>
      </w: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 МУНИЦИПАЛЬНЫЙ РАЙОН</w:t>
      </w: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  СЕЛЬСКОЕ ПОСЕЛЕНИЕ</w:t>
      </w: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EF1427" w:rsidRPr="00EF1427" w:rsidRDefault="00EF1427" w:rsidP="00EF1427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4"/>
          <w:szCs w:val="28"/>
          <w:lang w:eastAsia="ru-RU"/>
        </w:rPr>
        <w:t>3 СОЗЫВА</w:t>
      </w: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427" w:rsidRPr="00EF1427" w:rsidRDefault="00EF1427" w:rsidP="00EF1427">
      <w:pPr>
        <w:keepNext/>
        <w:tabs>
          <w:tab w:val="left" w:pos="3750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1427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ab/>
      </w:r>
      <w:r w:rsidRPr="00EF14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tbl>
      <w:tblPr>
        <w:tblW w:w="5701" w:type="dxa"/>
        <w:jc w:val="center"/>
        <w:tblInd w:w="959" w:type="dxa"/>
        <w:tblLook w:val="01E0" w:firstRow="1" w:lastRow="1" w:firstColumn="1" w:lastColumn="1" w:noHBand="0" w:noVBand="0"/>
      </w:tblPr>
      <w:tblGrid>
        <w:gridCol w:w="477"/>
        <w:gridCol w:w="2944"/>
        <w:gridCol w:w="805"/>
        <w:gridCol w:w="1475"/>
      </w:tblGrid>
      <w:tr w:rsidR="00EF1427" w:rsidRPr="00EF1427" w:rsidTr="004C0AB6">
        <w:trPr>
          <w:jc w:val="center"/>
        </w:trPr>
        <w:tc>
          <w:tcPr>
            <w:tcW w:w="477" w:type="dxa"/>
            <w:shd w:val="clear" w:color="auto" w:fill="auto"/>
          </w:tcPr>
          <w:p w:rsidR="00EF1427" w:rsidRPr="00EF1427" w:rsidRDefault="00EF1427" w:rsidP="00EF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EF1427" w:rsidRPr="00EF1427" w:rsidRDefault="00EF1427" w:rsidP="00EF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EF1427" w:rsidRPr="00EF1427" w:rsidRDefault="00EF1427" w:rsidP="00EF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:rsidR="00EF1427" w:rsidRPr="00EF1427" w:rsidRDefault="00EF1427" w:rsidP="00EF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EF1427" w:rsidRPr="00EF1427" w:rsidRDefault="00EF1427" w:rsidP="00EF14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bookmarkStart w:id="0" w:name="_GoBack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</w:t>
      </w:r>
      <w:proofErr w:type="spellStart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2019 год и  плановый период 2020 и 2021 годов</w:t>
      </w:r>
      <w:bookmarkEnd w:id="0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Основные характеристики бюджета поселения на 2019 год и  плановый период 2020 и 2021 годов 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поселения на 2019 год: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поселения в сумме 3742,1 тыс. рублей;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в сумме 3742,1 тыс. рублей;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поселения на плановый период 2020 год и на 2021 годов: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поселения на 2020 год в сумме 3202,9 тыс. рублей и на 2021 год в сумме 3036,6 тыс. рублей;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на 2020 год в сумме 3202,9 тыс. рублей и на 2021 год в сумме 3036,6 тыс. рублей. 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Статья 2. Нормативы распределения доходов в бюджет </w:t>
      </w:r>
      <w:proofErr w:type="spellStart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2019 год и плановый период 2020 и 2021 годов </w:t>
      </w: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нормативы распределения доходов в бюджет </w:t>
      </w:r>
      <w:proofErr w:type="spellStart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неналоговым доходам и безвозмездным поступлениям согласно приложению №1 к настоящему Решению.</w:t>
      </w: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Статья 3. Главные администраторы доходов бюджета и главные администраторы </w:t>
      </w:r>
      <w:proofErr w:type="gramStart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источников финансирования дефицита бюджета поселения</w:t>
      </w:r>
      <w:proofErr w:type="gramEnd"/>
    </w:p>
    <w:p w:rsidR="00EF1427" w:rsidRPr="00EF1427" w:rsidRDefault="00EF1427" w:rsidP="00EF142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главных администраторов доходов бюджета, закрепляемые за ними виды (подвиды) доходов бюджета согласно приложению №2 к настоящему Решению.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Администрация </w:t>
      </w:r>
      <w:proofErr w:type="spellStart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утверждает перечень кодов подвидов по видам доходов, администратором которых является Администрация </w:t>
      </w:r>
      <w:proofErr w:type="spellStart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главных </w:t>
      </w:r>
      <w:proofErr w:type="gramStart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закрепляемые за ними группы (подгруппы) источников финансирования дефицита бюджета поселения согласно приложению №3 к настоящему Решению.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4. Доходы бюджета </w:t>
      </w:r>
      <w:proofErr w:type="spellStart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2019 год и плановый период 2020 и 2021 годов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прогнозируемые доходы бюджета поселения на 2019 год и плановый период 2020 и 2021 годов согласно приложению №4 к настоящему Решению.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5. Бюджетные ассигнования бюджета поселения на 2019 год и плановый период 2020 и 2021 годов </w:t>
      </w: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распределение бюджетных ассигнований бюджета поселения по целевым статьям (муниципальным программам и непрограммным направлениям деятельности) классификации расходов бюджетов  на 2019 год и  плановый период 2020 и 2021 годов согласно приложению №5 к настоящему Решению.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распределение бюджетных ассигнований бюджета поселения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2019 год и  плановый период 2020 и 2021 годов согласно приложению №6 к настоящему Решению.</w:t>
      </w: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общий объем бюджетных ассигнований, направляемых на реализацию публичных нормативных обязательств на 2019 год в сумме 119,6 </w:t>
      </w:r>
      <w:proofErr w:type="spellStart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2020 год в сумме 29,9 тыс. рублей, на 2021 год в сумме 59,8 тыс. рублей.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6. Условно утвержденные расходы</w:t>
      </w: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условно утвержденных расходов бюджета поселения на 2020 год в сумме 77,8 тыс. рублей, на 2021 год в сумме 147,3 тыс. рублей. 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Статья 7. Резервный фонд Администрации </w:t>
      </w:r>
      <w:proofErr w:type="spellStart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размер резервного фонда Администрации </w:t>
      </w:r>
      <w:proofErr w:type="spellStart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2019 год в сумме 3,0 тыс. рублей.</w:t>
      </w: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8. Дорожный фонд  </w:t>
      </w:r>
      <w:proofErr w:type="spellStart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общий объем бюджетных ассигнований дорожного фонда </w:t>
      </w:r>
      <w:proofErr w:type="spellStart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2019 год в сумме 815,0 тыс. рублей, на 2020 год в сумме 1071,0 тыс. рублей, на 2021 год в сумме 1534,0 тыс. рублей.</w:t>
      </w: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F1427" w:rsidRPr="00EF1427" w:rsidRDefault="00EF1427" w:rsidP="00EF1427">
      <w:p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Статья 9. Межбюджетные трансферты на 2019 год и  плановый период 2020 и 2021 годов</w:t>
      </w: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общий объем межбюджетных трансфертов, получаемых из районного бюджета, на 2019 год в сумме 2679,1 тыс. рублей, на 2020 год в сумме 1881,9 тыс. рублей, на 2021 год в сумме 1250,6 тыс. рублей.</w:t>
      </w: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Статья 10. Предельный объем  муниципального внутреннего долга </w:t>
      </w:r>
      <w:proofErr w:type="spellStart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F1427" w:rsidRPr="00EF1427" w:rsidRDefault="00EF1427" w:rsidP="00EF142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Установить предельный объем муниципального внутреннего долга </w:t>
      </w:r>
      <w:proofErr w:type="spellStart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 2019 год в сумме 531,5 тыс. рублей, на 2020 год в сумме 660,5 тыс. рублей, на 2021 год в сумме 893,0 тыс. рублей.</w:t>
      </w:r>
    </w:p>
    <w:p w:rsidR="00EF1427" w:rsidRPr="00EF1427" w:rsidRDefault="00EF1427" w:rsidP="00EF1427">
      <w:pPr>
        <w:tabs>
          <w:tab w:val="left" w:pos="709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Установить верхний предел объема муниципального внутреннего долга </w:t>
      </w:r>
      <w:proofErr w:type="spellStart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1января 2020 года в сумме 531,5 </w:t>
      </w:r>
      <w:proofErr w:type="spellStart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 января 2021 года в сумме 660,5 тыс. рублей, на 1 января 2022 года в сумме 893,0 тыс. рублей.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Статья 11. Мораторий</w:t>
      </w: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предотвращения дефицита бюджета поселения объявить мораторий на установление льгот по уплате налогов и сборов в бюджет территории в 2019, 2020, 2021 годах, за исключением льгот, установленных решениями Совета народных депутатов </w:t>
      </w:r>
      <w:proofErr w:type="spellStart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принятыми и официально опубликованными до 1 января 2019 года.</w:t>
      </w:r>
    </w:p>
    <w:p w:rsidR="00EF1427" w:rsidRPr="00EF1427" w:rsidRDefault="00EF1427" w:rsidP="00EF142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F1427" w:rsidRPr="00EF1427" w:rsidRDefault="00EF1427" w:rsidP="00EF142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12. Вступление в силу настоящего Решения</w:t>
      </w:r>
    </w:p>
    <w:p w:rsidR="00EF1427" w:rsidRPr="00EF1427" w:rsidRDefault="00EF1427" w:rsidP="00EF142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14" w:right="5"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14"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2019 года, но не ранее дня его опубликования.</w:t>
      </w:r>
    </w:p>
    <w:p w:rsidR="00EF1427" w:rsidRPr="00EF1427" w:rsidRDefault="00EF1427" w:rsidP="00EF142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14"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14" w:right="5"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                 М.А. Тимофеев</w:t>
      </w: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М.А. Тимофеев</w:t>
      </w: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53"/>
        <w:gridCol w:w="5615"/>
        <w:gridCol w:w="1430"/>
        <w:gridCol w:w="273"/>
      </w:tblGrid>
      <w:tr w:rsidR="00EF1427" w:rsidRPr="00EF1427" w:rsidTr="004C0AB6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4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4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Решению Совета народных депутатов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F14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EF14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4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"О бюджете </w:t>
            </w:r>
            <w:proofErr w:type="spellStart"/>
            <w:r w:rsidRPr="00EF14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EF14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на 2019 год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4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  плановый период 2020 и 2021 годов"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4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  "   "             №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780"/>
          <w:jc w:val="center"/>
        </w:trPr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Нормативы распределения доходов между бюджетами бюджетной системы  на 2019 год и плановый период 2020 и 2021 годов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690"/>
          <w:jc w:val="center"/>
        </w:trPr>
        <w:tc>
          <w:tcPr>
            <w:tcW w:w="97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312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1427" w:rsidRPr="00EF1427" w:rsidTr="004C0AB6">
        <w:trPr>
          <w:trHeight w:val="675"/>
          <w:jc w:val="center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427" w:rsidRPr="00EF1427" w:rsidTr="004C0AB6">
        <w:trPr>
          <w:trHeight w:val="330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427" w:rsidRPr="00EF1427" w:rsidTr="004C0AB6">
        <w:trPr>
          <w:trHeight w:val="750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427" w:rsidRPr="00EF1427" w:rsidTr="004C0AB6">
        <w:trPr>
          <w:trHeight w:val="58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1 11 02033 10 0000 120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427" w:rsidRPr="00EF1427" w:rsidTr="004C0AB6">
        <w:trPr>
          <w:trHeight w:val="758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 ДОХОДОВ ОТ ОКАЗАНИЯ ПЛАТНЫХ УСЛУГ (РАБОТ) И КОМПЕНСАЦИИ ЗАТРАТ ГОСУДАРСТВА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1427" w:rsidRPr="00EF1427" w:rsidTr="004C0AB6">
        <w:trPr>
          <w:trHeight w:val="6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427" w:rsidRPr="00EF1427" w:rsidTr="004C0AB6">
        <w:trPr>
          <w:trHeight w:val="58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427" w:rsidRPr="00EF1427" w:rsidTr="004C0AB6">
        <w:trPr>
          <w:trHeight w:val="330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В ЧАСТИ  АДМИНИСТРАТИВНЫХ  ПЛАТЕЖЕЙ И СБОРОВ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427" w:rsidRPr="00EF1427" w:rsidTr="004C0AB6">
        <w:trPr>
          <w:trHeight w:val="96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1 15 02050 10 0000 140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427" w:rsidRPr="00EF1427" w:rsidTr="004C0AB6">
        <w:trPr>
          <w:trHeight w:val="330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ШТРАФОВ, САНКЦИЙ, ВОЗМЕЩЕНИИ УЩЕРБА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1427" w:rsidRPr="00EF1427" w:rsidTr="004C0AB6">
        <w:trPr>
          <w:trHeight w:val="127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1 16 23051 10 0000 140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F1427" w:rsidRPr="00EF1427" w:rsidTr="004C0AB6">
        <w:trPr>
          <w:trHeight w:val="9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1 16 23052 10 0000 140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F1427" w:rsidRPr="00EF1427" w:rsidTr="004C0AB6">
        <w:trPr>
          <w:trHeight w:val="12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1 16 32000 10 0000 140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F1427" w:rsidRPr="00EF1427" w:rsidTr="004C0AB6">
        <w:trPr>
          <w:trHeight w:val="130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1 16 51040 02 0000 140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F1427" w:rsidRPr="00EF1427" w:rsidTr="004C0AB6">
        <w:trPr>
          <w:trHeight w:val="9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1 16 90050 10 0000 140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F1427" w:rsidRPr="00EF1427" w:rsidTr="004C0AB6">
        <w:trPr>
          <w:trHeight w:val="330"/>
          <w:jc w:val="center"/>
        </w:trPr>
        <w:tc>
          <w:tcPr>
            <w:tcW w:w="97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ПРОЧИХ НЕНАЛОГОВЫХ ДОХОДОВ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1427" w:rsidRPr="00EF1427" w:rsidTr="004C0AB6">
        <w:trPr>
          <w:trHeight w:val="70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427" w:rsidRPr="00EF1427" w:rsidTr="004C0AB6">
        <w:trPr>
          <w:trHeight w:val="45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 xml:space="preserve"> Прочие неналоговые доходы бюджетов сельских поселений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427" w:rsidRPr="00EF1427" w:rsidTr="004C0AB6">
        <w:trPr>
          <w:trHeight w:val="750"/>
          <w:jc w:val="center"/>
        </w:trPr>
        <w:tc>
          <w:tcPr>
            <w:tcW w:w="9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ПОСТУПЛЕНИЯ (ПЕРЕЧИСЛЕНИЯ) ПО УРЕГУЛИРОВАНИЮ РАСЧЕТОВ МЕЖДУ БЮДЖЕТАМИ БЮДЖЕТНОЙ СИСТЕМЫ РОССИЙСКОЙ ФЕДЕРАЦИИ</w:t>
            </w:r>
          </w:p>
        </w:tc>
      </w:tr>
      <w:tr w:rsidR="00EF1427" w:rsidRPr="00EF1427" w:rsidTr="004C0AB6">
        <w:trPr>
          <w:trHeight w:val="1189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1 18 05000 10 0000 180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427" w:rsidRPr="00EF1427" w:rsidTr="004C0AB6">
        <w:trPr>
          <w:trHeight w:val="432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2 00 00000 00 0000 000</w:t>
            </w:r>
          </w:p>
        </w:tc>
        <w:tc>
          <w:tcPr>
            <w:tcW w:w="58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427" w:rsidRPr="00EF1427" w:rsidTr="004C0AB6">
        <w:trPr>
          <w:trHeight w:val="253"/>
          <w:jc w:val="center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315"/>
          <w:jc w:val="center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570"/>
          <w:jc w:val="center"/>
        </w:trPr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E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по данной группе доходов подлежат зачислению в бюджет поселения по всем подстатьям,      статьям и подгруппам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5"/>
        <w:gridCol w:w="1678"/>
        <w:gridCol w:w="6268"/>
      </w:tblGrid>
      <w:tr w:rsidR="00EF1427" w:rsidRPr="00EF1427" w:rsidTr="004C0AB6">
        <w:trPr>
          <w:trHeight w:val="300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 xml:space="preserve">  Приложение № 2</w:t>
            </w:r>
          </w:p>
        </w:tc>
      </w:tr>
      <w:tr w:rsidR="00EF1427" w:rsidRPr="00EF1427" w:rsidTr="004C0AB6">
        <w:trPr>
          <w:trHeight w:val="300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к Решению Совета народных депутатов</w:t>
            </w:r>
          </w:p>
        </w:tc>
      </w:tr>
      <w:tr w:rsidR="00EF1427" w:rsidRPr="00EF1427" w:rsidTr="004C0AB6">
        <w:trPr>
          <w:trHeight w:val="300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Судженского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</w:tr>
      <w:tr w:rsidR="00EF1427" w:rsidRPr="00EF1427" w:rsidTr="004C0AB6">
        <w:trPr>
          <w:trHeight w:val="300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 xml:space="preserve">«О бюджете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Судженского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EF1427" w:rsidRPr="00EF1427" w:rsidTr="004C0AB6">
        <w:trPr>
          <w:trHeight w:val="300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поселения на 2019 год и плановый </w:t>
            </w: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 xml:space="preserve"> период 2020 и 2021 годов" </w:t>
            </w: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от " "       №</w:t>
            </w: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285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 главных администраторов доходов</w:t>
            </w:r>
          </w:p>
        </w:tc>
      </w:tr>
      <w:tr w:rsidR="00EF1427" w:rsidRPr="00EF1427" w:rsidTr="004C0AB6">
        <w:trPr>
          <w:trHeight w:val="285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бюджета 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Судженского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поселения,</w:t>
            </w:r>
          </w:p>
        </w:tc>
      </w:tr>
      <w:tr w:rsidR="00EF1427" w:rsidRPr="00EF1427" w:rsidTr="004C0AB6">
        <w:trPr>
          <w:trHeight w:val="285"/>
          <w:jc w:val="center"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закрепляемые за ними виды (подвиды) доходов бюджета поселения</w:t>
            </w:r>
          </w:p>
        </w:tc>
      </w:tr>
      <w:tr w:rsidR="00EF1427" w:rsidRPr="00EF1427" w:rsidTr="004C0AB6">
        <w:trPr>
          <w:trHeight w:val="495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345"/>
          <w:jc w:val="center"/>
        </w:trPr>
        <w:tc>
          <w:tcPr>
            <w:tcW w:w="3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EF1427" w:rsidRPr="00EF1427" w:rsidTr="004C0AB6">
        <w:trPr>
          <w:trHeight w:val="555"/>
          <w:jc w:val="center"/>
        </w:trPr>
        <w:tc>
          <w:tcPr>
            <w:tcW w:w="3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Российской Федерации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главного администратора доходов бюджета поселения – органа местного самоуправления поселения и доходов поселения</w:t>
            </w:r>
          </w:p>
        </w:tc>
      </w:tr>
      <w:tr w:rsidR="00EF1427" w:rsidRPr="00EF1427" w:rsidTr="004C0AB6">
        <w:trPr>
          <w:trHeight w:val="330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главного администратора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доходов бюджета 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4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1427" w:rsidRPr="00EF1427" w:rsidTr="004C0AB6">
        <w:trPr>
          <w:trHeight w:val="330"/>
          <w:jc w:val="center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4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F1427" w:rsidRPr="00EF1427" w:rsidTr="004C0AB6">
        <w:trPr>
          <w:trHeight w:val="34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8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Судженского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</w:tr>
      <w:tr w:rsidR="00EF1427" w:rsidRPr="00EF1427" w:rsidTr="004C0AB6">
        <w:trPr>
          <w:trHeight w:val="97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1 08 04020 01 0000 110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EF1427" w:rsidRPr="00EF1427" w:rsidTr="004C0AB6">
        <w:trPr>
          <w:trHeight w:val="102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EF1427" w:rsidRPr="00EF1427" w:rsidTr="004C0AB6">
        <w:trPr>
          <w:trHeight w:val="102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108 04020 01 4000 110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F1427" w:rsidRPr="00EF1427" w:rsidTr="004C0AB6">
        <w:trPr>
          <w:trHeight w:val="7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F1427" w:rsidRPr="00EF1427" w:rsidTr="004C0AB6">
        <w:trPr>
          <w:trHeight w:val="5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1427" w:rsidRPr="00EF1427" w:rsidTr="004C0AB6">
        <w:trPr>
          <w:trHeight w:val="52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1 13 01995 10 0009 130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доходы от оказания платных услуг (работ) получателями средств бюджетов сельских поселений (прочие доходы)</w:t>
            </w:r>
          </w:p>
        </w:tc>
      </w:tr>
      <w:tr w:rsidR="00EF1427" w:rsidRPr="00EF1427" w:rsidTr="004C0AB6">
        <w:trPr>
          <w:trHeight w:val="7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1 13 01995 10 0052 130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 (доходы от платных услуг, оказываемых бюджетными учреждениями поселений)</w:t>
            </w:r>
          </w:p>
        </w:tc>
      </w:tr>
      <w:tr w:rsidR="00EF1427" w:rsidRPr="00EF1427" w:rsidTr="004C0AB6">
        <w:trPr>
          <w:trHeight w:val="54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EF1427" w:rsidRPr="00EF1427" w:rsidTr="004C0AB6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1 13 02995 10 0003 130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 бюджетов сельских поселений (возврат дебиторской задолженности прошлых лет)</w:t>
            </w:r>
          </w:p>
        </w:tc>
      </w:tr>
      <w:tr w:rsidR="00EF1427" w:rsidRPr="00EF1427" w:rsidTr="004C0AB6">
        <w:trPr>
          <w:trHeight w:val="58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1 16 18050 10 0000 140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F1427" w:rsidRPr="00EF1427" w:rsidTr="004C0AB6">
        <w:trPr>
          <w:trHeight w:val="61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1 16 23050 10 0000 140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F1427" w:rsidRPr="00EF1427" w:rsidTr="004C0AB6">
        <w:trPr>
          <w:trHeight w:val="7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1 16 23051 10 0000 140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F1427" w:rsidRPr="00EF1427" w:rsidTr="004C0AB6">
        <w:trPr>
          <w:trHeight w:val="58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1 16 23052 10 0000 140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F1427" w:rsidRPr="00EF1427" w:rsidTr="004C0AB6">
        <w:trPr>
          <w:trHeight w:val="81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1 16 32000 10 0000 140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F1427" w:rsidRPr="00EF1427" w:rsidTr="004C0AB6">
        <w:trPr>
          <w:trHeight w:val="7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1 16 51040 02 0000 140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F1427" w:rsidRPr="00EF1427" w:rsidTr="004C0AB6">
        <w:trPr>
          <w:trHeight w:val="52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1 16 90050 10 0000 140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F1427" w:rsidRPr="00EF1427" w:rsidTr="004C0AB6">
        <w:trPr>
          <w:trHeight w:val="37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F1427" w:rsidRPr="00EF1427" w:rsidTr="004C0AB6">
        <w:trPr>
          <w:trHeight w:val="33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F1427" w:rsidRPr="00EF1427" w:rsidTr="004C0AB6">
        <w:trPr>
          <w:trHeight w:val="7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1 18 05000 10 0000 180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F1427" w:rsidRPr="00EF1427" w:rsidTr="004C0AB6">
        <w:trPr>
          <w:trHeight w:val="42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EF1427" w:rsidRPr="00EF1427" w:rsidTr="004C0AB6">
        <w:trPr>
          <w:trHeight w:val="52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F1427" w:rsidRPr="00EF1427" w:rsidTr="004C0AB6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2 02 19999 10 0000 151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</w:tr>
      <w:tr w:rsidR="00EF1427" w:rsidRPr="00EF1427" w:rsidTr="004C0AB6">
        <w:trPr>
          <w:trHeight w:val="28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</w:tr>
      <w:tr w:rsidR="00EF1427" w:rsidRPr="00EF1427" w:rsidTr="004C0AB6">
        <w:trPr>
          <w:trHeight w:val="48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2 02 30024 10 0000 151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F1427" w:rsidRPr="00EF1427" w:rsidTr="004C0AB6">
        <w:trPr>
          <w:trHeight w:val="54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1427" w:rsidRPr="00EF1427" w:rsidTr="004C0AB6">
        <w:trPr>
          <w:trHeight w:val="34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2 02 39999 10 0000 151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сельских поселений</w:t>
            </w:r>
          </w:p>
        </w:tc>
      </w:tr>
      <w:tr w:rsidR="00EF1427" w:rsidRPr="00EF1427" w:rsidTr="004C0AB6">
        <w:trPr>
          <w:trHeight w:val="75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2 02 45160 10 0000 151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EF1427" w:rsidRPr="00EF1427" w:rsidTr="004C0AB6">
        <w:trPr>
          <w:trHeight w:val="79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2 02 40014 10 0000 151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</w:t>
            </w:r>
          </w:p>
        </w:tc>
      </w:tr>
      <w:tr w:rsidR="00EF1427" w:rsidRPr="00EF1427" w:rsidTr="004C0AB6">
        <w:trPr>
          <w:trHeight w:val="39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2 02 49999 10 0000 151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F1427" w:rsidRPr="00EF1427" w:rsidTr="004C0AB6">
        <w:trPr>
          <w:trHeight w:val="55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2 02 90024 10 0000 151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EF1427" w:rsidRPr="00EF1427" w:rsidTr="004C0AB6">
        <w:trPr>
          <w:trHeight w:val="55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2 02 90054 10 0000 151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F1427" w:rsidRPr="00EF1427" w:rsidTr="004C0AB6">
        <w:trPr>
          <w:trHeight w:val="58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2 03 05000 10 0000 150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F1427" w:rsidRPr="00EF1427" w:rsidTr="004C0AB6">
        <w:trPr>
          <w:trHeight w:val="36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2 07 05000 10 0000 150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F1427" w:rsidRPr="00EF1427" w:rsidTr="004C0AB6">
        <w:trPr>
          <w:trHeight w:val="36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207 05030 10 0000 150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F1427" w:rsidRPr="00EF1427" w:rsidTr="004C0AB6">
        <w:trPr>
          <w:trHeight w:val="61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2 07 05030 10 0009 150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(прочие доходы)</w:t>
            </w:r>
          </w:p>
        </w:tc>
      </w:tr>
      <w:tr w:rsidR="00EF1427" w:rsidRPr="00EF1427" w:rsidTr="004C0AB6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2 07 05030 10 0053 150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(средства безвозмездных поступлений и иной приносящей доход деятельности)</w:t>
            </w:r>
          </w:p>
        </w:tc>
      </w:tr>
      <w:tr w:rsidR="00EF1427" w:rsidRPr="00EF1427" w:rsidTr="004C0AB6">
        <w:trPr>
          <w:trHeight w:val="10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2 08 05000 10 0000 150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EF1427" w:rsidRPr="00EF1427" w:rsidTr="004C0AB6">
        <w:trPr>
          <w:trHeight w:val="72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2 18 60010 10 0000 151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F1427" w:rsidRPr="00EF1427" w:rsidTr="004C0AB6">
        <w:trPr>
          <w:trHeight w:val="57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2 19 00000 10 0000 151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F1427" w:rsidRPr="00EF1427" w:rsidTr="004C0AB6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2 19 60010 10 0000 151</w:t>
            </w:r>
          </w:p>
        </w:tc>
        <w:tc>
          <w:tcPr>
            <w:tcW w:w="7020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F1427" w:rsidRPr="00EF1427" w:rsidTr="004C0AB6">
        <w:trPr>
          <w:trHeight w:val="735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2 19 45160 10 0000 151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</w:tbl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34"/>
        <w:gridCol w:w="2619"/>
        <w:gridCol w:w="5418"/>
      </w:tblGrid>
      <w:tr w:rsidR="00EF1427" w:rsidRPr="00EF1427" w:rsidTr="004C0AB6">
        <w:trPr>
          <w:trHeight w:val="300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Приложение № 3</w:t>
            </w:r>
          </w:p>
        </w:tc>
      </w:tr>
      <w:tr w:rsidR="00EF1427" w:rsidRPr="00EF1427" w:rsidTr="004C0AB6">
        <w:trPr>
          <w:trHeight w:val="300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 Решению Совета народных депутатов  </w:t>
            </w:r>
          </w:p>
        </w:tc>
      </w:tr>
      <w:tr w:rsidR="00EF1427" w:rsidRPr="00EF1427" w:rsidTr="004C0AB6">
        <w:trPr>
          <w:trHeight w:val="300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Судженского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</w:tr>
      <w:tr w:rsidR="00EF1427" w:rsidRPr="00EF1427" w:rsidTr="004C0AB6">
        <w:trPr>
          <w:trHeight w:val="300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 xml:space="preserve">«О бюджете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Судженского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2019 год</w:t>
            </w:r>
          </w:p>
        </w:tc>
      </w:tr>
      <w:tr w:rsidR="00EF1427" w:rsidRPr="00EF1427" w:rsidTr="004C0AB6">
        <w:trPr>
          <w:trHeight w:val="300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lang w:eastAsia="ru-RU"/>
              </w:rPr>
              <w:t>и плановый период 2020 и 2021 годов"</w:t>
            </w: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142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от «  »                          № </w:t>
            </w: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795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администраторов источников финансирования дефицита бюджета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поселения,</w:t>
            </w:r>
          </w:p>
        </w:tc>
      </w:tr>
      <w:tr w:rsidR="00EF1427" w:rsidRPr="00EF1427" w:rsidTr="004C0AB6">
        <w:trPr>
          <w:trHeight w:val="672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закрепляемые за ними группы (подгруппы) источников финансирования  дефицита бюджета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F1427" w:rsidRPr="00EF1427" w:rsidTr="004C0AB6">
        <w:trPr>
          <w:trHeight w:val="37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750"/>
          <w:jc w:val="center"/>
        </w:trPr>
        <w:tc>
          <w:tcPr>
            <w:tcW w:w="4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финансирования дефицита бюджета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источников финансирования дефицита бюджета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F1427" w:rsidRPr="00EF1427" w:rsidTr="004C0AB6">
        <w:trPr>
          <w:trHeight w:val="99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администратора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5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427" w:rsidRPr="00EF1427" w:rsidTr="004C0AB6">
        <w:trPr>
          <w:trHeight w:val="48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F1427" w:rsidRPr="00EF1427" w:rsidTr="004C0AB6">
        <w:trPr>
          <w:trHeight w:val="675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EF1427" w:rsidRPr="00EF1427" w:rsidTr="004C0AB6">
        <w:trPr>
          <w:trHeight w:val="645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01 06 00 00 00 0000 000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</w:tr>
    </w:tbl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27" w:type="pct"/>
        <w:jc w:val="center"/>
        <w:tblInd w:w="140" w:type="dxa"/>
        <w:tblLook w:val="04A0" w:firstRow="1" w:lastRow="0" w:firstColumn="1" w:lastColumn="0" w:noHBand="0" w:noVBand="1"/>
      </w:tblPr>
      <w:tblGrid>
        <w:gridCol w:w="1429"/>
        <w:gridCol w:w="5413"/>
        <w:gridCol w:w="774"/>
        <w:gridCol w:w="774"/>
        <w:gridCol w:w="1041"/>
      </w:tblGrid>
      <w:tr w:rsidR="00EF1427" w:rsidRPr="00EF1427" w:rsidTr="004C0AB6">
        <w:trPr>
          <w:trHeight w:val="28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Приложение №4</w:t>
            </w:r>
          </w:p>
        </w:tc>
      </w:tr>
      <w:tr w:rsidR="00EF1427" w:rsidRPr="00EF1427" w:rsidTr="004C0AB6">
        <w:trPr>
          <w:trHeight w:val="28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EF14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EF14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</w:t>
            </w:r>
          </w:p>
        </w:tc>
      </w:tr>
      <w:tr w:rsidR="00EF1427" w:rsidRPr="00EF1427" w:rsidTr="004C0AB6">
        <w:trPr>
          <w:trHeight w:val="28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поселения "О бюджете </w:t>
            </w:r>
            <w:proofErr w:type="spellStart"/>
            <w:r w:rsidRPr="00EF14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Судженского</w:t>
            </w:r>
            <w:proofErr w:type="spellEnd"/>
            <w:r w:rsidRPr="00EF14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EF1427" w:rsidRPr="00EF1427" w:rsidTr="004C0AB6">
        <w:trPr>
          <w:trHeight w:val="28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плановый период 2020 и 2021годов"</w:t>
            </w:r>
          </w:p>
        </w:tc>
      </w:tr>
      <w:tr w:rsidR="00EF1427" w:rsidRPr="00EF1427" w:rsidTr="004C0AB6">
        <w:trPr>
          <w:trHeight w:val="28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"                            №</w:t>
            </w:r>
          </w:p>
        </w:tc>
      </w:tr>
      <w:tr w:rsidR="00EF1427" w:rsidRPr="00EF1427" w:rsidTr="004C0AB6">
        <w:trPr>
          <w:trHeight w:val="252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F1427" w:rsidRPr="00EF1427" w:rsidTr="004C0AB6">
        <w:trPr>
          <w:trHeight w:val="420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Прогнозируемое поступление доходов в бюджет </w:t>
            </w:r>
            <w:proofErr w:type="spellStart"/>
            <w:r w:rsidRPr="00EF1427">
              <w:rPr>
                <w:rFonts w:ascii="Arial" w:eastAsia="Times New Roman" w:hAnsi="Arial" w:cs="Arial"/>
                <w:b/>
                <w:bCs/>
                <w:lang w:eastAsia="ru-RU"/>
              </w:rPr>
              <w:t>Судженского</w:t>
            </w:r>
            <w:proofErr w:type="spellEnd"/>
            <w:r w:rsidRPr="00EF142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сельского поселения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390"/>
          <w:jc w:val="center"/>
        </w:trPr>
        <w:tc>
          <w:tcPr>
            <w:tcW w:w="9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 2019 год и  плановый период 2020 и 2021 годов </w:t>
            </w:r>
          </w:p>
        </w:tc>
      </w:tr>
      <w:tr w:rsidR="00EF1427" w:rsidRPr="00EF1427" w:rsidTr="004C0AB6">
        <w:trPr>
          <w:trHeight w:val="330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EF1427" w:rsidRPr="00EF1427" w:rsidTr="004C0AB6">
        <w:trPr>
          <w:trHeight w:val="525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EF1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EF1427" w:rsidRPr="00EF1427" w:rsidTr="004C0AB6">
        <w:trPr>
          <w:trHeight w:val="360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EF1427" w:rsidRPr="00EF1427" w:rsidTr="004C0AB6">
        <w:trPr>
          <w:trHeight w:val="37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1786</w:t>
            </w: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EF1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EF1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EF1427" w:rsidRPr="00EF1427" w:rsidTr="004C0AB6">
        <w:trPr>
          <w:trHeight w:val="102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EF1427" w:rsidRPr="00EF1427" w:rsidTr="004C0AB6">
        <w:trPr>
          <w:trHeight w:val="51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РАБОТЫУСЛУГИ),РЕАЛИЗУЕМЫЕ НА ТЕРРИТОРИИ РОССИЙСКОЙ ФЕДЕРАЦИИ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EF1427" w:rsidRPr="00EF1427" w:rsidTr="004C0AB6">
        <w:trPr>
          <w:trHeight w:val="51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продукции),производимым на территории Российской Федерации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1534</w:t>
            </w:r>
          </w:p>
        </w:tc>
      </w:tr>
      <w:tr w:rsidR="00EF1427" w:rsidRPr="00EF1427" w:rsidTr="004C0AB6">
        <w:trPr>
          <w:trHeight w:val="102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дизильное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одлежащее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</w:tr>
      <w:tr w:rsidR="00EF1427" w:rsidRPr="00EF1427" w:rsidTr="004C0AB6">
        <w:trPr>
          <w:trHeight w:val="127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двигателей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олежащие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EF1427" w:rsidRPr="00EF1427" w:rsidTr="004C0AB6">
        <w:trPr>
          <w:trHeight w:val="102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1061</w:t>
            </w:r>
          </w:p>
        </w:tc>
      </w:tr>
      <w:tr w:rsidR="00EF1427" w:rsidRPr="00EF1427" w:rsidTr="004C0AB6">
        <w:trPr>
          <w:trHeight w:val="102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-112</w:t>
            </w: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</w:t>
            </w: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EF1427" w:rsidRPr="00EF1427" w:rsidTr="004C0AB6">
        <w:trPr>
          <w:trHeight w:val="51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1 06 01030 10 0000 110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асположенным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EF1427" w:rsidRPr="00EF1427" w:rsidTr="004C0AB6">
        <w:trPr>
          <w:trHeight w:val="76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1 06 06033 00 0000 110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F1427" w:rsidRPr="00EF1427" w:rsidTr="004C0AB6">
        <w:trPr>
          <w:trHeight w:val="51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бладающихся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EF1427" w:rsidRPr="00EF1427" w:rsidTr="004C0AB6">
        <w:trPr>
          <w:trHeight w:val="102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1 06 06043 00 0000 110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</w:tr>
      <w:tr w:rsidR="00EF1427" w:rsidRPr="00EF1427" w:rsidTr="004C0AB6">
        <w:trPr>
          <w:trHeight w:val="102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зимаемый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ставкам,установленным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подпунктом 2 пункта 1 статьи 39 Налогового кодекса РФ и применяемым к объектам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налогообложения,расположенным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EF1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F1427" w:rsidRPr="00EF1427" w:rsidTr="004C0AB6">
        <w:trPr>
          <w:trHeight w:val="51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(за исключением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действий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овершаемых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консульскими учреждениями РФ)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EF1427" w:rsidRPr="00EF1427" w:rsidTr="004C0AB6">
        <w:trPr>
          <w:trHeight w:val="102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</w:t>
            </w:r>
            <w:proofErr w:type="spellEnd"/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РФ на совершение нотариальных действий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2679,1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1881,9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1250,6</w:t>
            </w:r>
          </w:p>
        </w:tc>
      </w:tr>
      <w:tr w:rsidR="00EF1427" w:rsidRPr="00EF1427" w:rsidTr="004C0AB6">
        <w:trPr>
          <w:trHeight w:val="51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EF1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2679,1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1881,9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1250,6</w:t>
            </w: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1790,3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1159</w:t>
            </w: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1790,3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</w:t>
            </w:r>
          </w:p>
        </w:tc>
      </w:tr>
      <w:tr w:rsidR="00EF1427" w:rsidRPr="00EF1427" w:rsidTr="004C0AB6">
        <w:trPr>
          <w:trHeight w:val="51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1790,3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1159</w:t>
            </w:r>
          </w:p>
        </w:tc>
      </w:tr>
      <w:tr w:rsidR="00EF1427" w:rsidRPr="00EF1427" w:rsidTr="004C0AB6">
        <w:trPr>
          <w:trHeight w:val="25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</w:tr>
      <w:tr w:rsidR="00EF1427" w:rsidRPr="00EF1427" w:rsidTr="004C0AB6">
        <w:trPr>
          <w:trHeight w:val="51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EF1427" w:rsidRPr="00EF1427" w:rsidTr="004C0AB6">
        <w:trPr>
          <w:trHeight w:val="51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</w:tr>
      <w:tr w:rsidR="00EF1427" w:rsidRPr="00EF1427" w:rsidTr="004C0AB6">
        <w:trPr>
          <w:trHeight w:val="510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1427" w:rsidRPr="00EF1427" w:rsidRDefault="00EF1427" w:rsidP="00EF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3742,1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3202,9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14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3036,6</w:t>
            </w:r>
          </w:p>
        </w:tc>
      </w:tr>
    </w:tbl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</w:t>
      </w:r>
      <w:proofErr w:type="spellStart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Совета народных депутатов </w:t>
      </w: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</w:t>
      </w:r>
      <w:proofErr w:type="spellStart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2019 год и  плановый период 2020 и 2021 годов»</w:t>
      </w: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Правовым основанием принятия Решения, обоснованием необходимости принятия Решения являются Бюджетный кодекс Российской Федерации, Решение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Совета народных депутатов «О бюджетном процессе в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Судженском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сельском поселении».</w:t>
      </w:r>
    </w:p>
    <w:p w:rsidR="00EF1427" w:rsidRPr="00EF1427" w:rsidRDefault="00EF1427" w:rsidP="00EF1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Доходы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Доходы бюджета поселения предусмотрены на 2019 год в сумме 3742,1 тыс. рублей, на 2020 год – 3202,9 тыс. рублей, 2021 год  - 3036,6 тыс. рублей. </w:t>
      </w: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1427" w:rsidRPr="00EF1427" w:rsidRDefault="00EF1427" w:rsidP="00EF1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доходов бюджета поселения  составлен в соответствии с основными направлениями налоговой и бюджетной политики с учетом изменений на планируемый период, уточненным прогнозом социально-экономического развития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2019 год и  плановый период 2020 и 2021 годов, в соответствии с Методикой прогнозирования поступлений доходов в бюджет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бюджетные полномочия главного администратора которых осуществляет Администрация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утвержденной</w:t>
      </w:r>
      <w:proofErr w:type="gram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№13 от 31.05.2017г.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формировании расчета бюджета использована информация налоговой службы, представляемая  в соответствии с правилами взаимодействия 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 от 12.08.2004г. №410, а также сведения,  представленные в соответствии с п.160</w:t>
      </w:r>
      <w:r w:rsidRPr="00EF14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    </w:t>
      </w: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Бюджетного кодекса главными администраторами доходов бюджета поселения.</w:t>
      </w:r>
      <w:proofErr w:type="gramEnd"/>
    </w:p>
    <w:p w:rsidR="00EF1427" w:rsidRPr="00EF1427" w:rsidRDefault="00EF1427" w:rsidP="00EF14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Налоговые и неналоговые доходы 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Сумма налоговых и неналоговых доходов, прогнозируемая к поступлению в бюджет поселения определена: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на 2019 год  в сумме  1063,0 тыс. рублей  (100% налоговые доходы), что составляет 28,4%  от общего объема доходов;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 2020 год в сумме  1321,0 тыс. рублей (100% налоговые доходы), что составляет  41,2% от общего объема доходов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2021 год в сумме  1786,0 тыс. рублей (100% налоговые доходы), что составляет 58,8% от общего объема доходов</w:t>
      </w: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Налог на доходы физических лиц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 на доходы физических лиц, зачисляемый в доход бюджета поселения, рассчитан исходя из оценки поступления налога в 2018 году с учетом данных прогноза социально-экономического развития поселения на 2019-2021 годы. 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поступлений налога на доходы физических лиц, подлежащая зачислению в бюджет поселения, на 2019 год составляет  79,0 тыс. рублей,  на 2020 год  в сумме 80,0 тыс. рублей, на 2021 год в сумме 82,0 тыс. рублей.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Акцизы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Поступление </w:t>
      </w:r>
      <w:proofErr w:type="gramStart"/>
      <w:r w:rsidRPr="00EF1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акцизов</w:t>
      </w:r>
      <w:proofErr w:type="gramEnd"/>
      <w:r w:rsidRPr="00EF1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нефтепродукты рассчитано исходя из ожидаемой оценки поступления акцизов в 2018 году, ставок акцизов, установленных статьей 193 Налогового кодекса Российской Федерации по видам подакцизной продукции, и нормативов отчисления акцизов на подакцизные товары в бюджеты субъектов Российской Федерации. Доходы от уплаты акцизов на 2019 год  предусмотрены в сумме – 815,0 тыс. рублей, </w:t>
      </w: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2020 год – 1071,0 тыс. рублей, на 2021 год – 1534,0 тыс. рублей.</w:t>
      </w:r>
    </w:p>
    <w:p w:rsidR="00EF1427" w:rsidRPr="00EF1427" w:rsidRDefault="00EF1427" w:rsidP="00EF142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имущество физических лиц</w:t>
      </w:r>
    </w:p>
    <w:p w:rsidR="00EF1427" w:rsidRPr="00EF1427" w:rsidRDefault="00EF1427" w:rsidP="00EF14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на имущество является местным налогом и поступает в бюджет поселения по нормативу 100%. Поступление налога определено  на основании начисленных сумм по данным  Межрайонной налоговой инспекции ФНС России № 9 по Кемеровской области.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Поступление налога на имущество физических лиц на 2019 год планируется  10,0 тыс. рублей, на 2020 год - 11,0 тыс. рублей, на 2021 год - 11,0 тыс. рублей.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налог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налог является местным налогом и поступает в бюджет поселения по нормативу 100%, расчет налога произведен на основании данных Межрайонной налоговой инспекции ФНС России № 9 по Кемеровской области. На 2019 год и плановый период 2020 и 2021 годов запланировано - 158,0 тыс. рублей ежегодно.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Запланировано на 2019 год и плановый период 2020 и 2021 годов - 1,0 тыс. рублей ежегодно. Доход занимает небольшой удельный вес в общем объеме доходов, в связи низкой потребностью населения в данной услуге. Уменьшается   обращение населения   на оформление  имущества в собственность, оформления доверенностей. </w:t>
      </w: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Безвозмездные поступления</w:t>
      </w:r>
    </w:p>
    <w:p w:rsidR="00EF1427" w:rsidRPr="00EF1427" w:rsidRDefault="00EF1427" w:rsidP="00EF1427">
      <w:pPr>
        <w:widowControl w:val="0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безвозмездных поступлениях отражены суммы перечислений из районного бюджета в форме дотаций и субвенций. Прогнозируется поступление  на 2019 год в сумме 2679,1 тыс. рублей (71,6%  от общего объема доходов), на 2020 год в сумме 1881,9 тыс. рублей (58,8% от общего объема доходов), на 2021 год – 1250,6 тыс. рублей (41,2% от общего объема доходов).</w:t>
      </w: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межбюджетных трансфертов представлен в следующей таблице</w:t>
      </w:r>
      <w:r w:rsidRPr="00EF14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EF1427" w:rsidRPr="00EF1427" w:rsidRDefault="00EF1427" w:rsidP="00EF14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F14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   (</w:t>
      </w:r>
      <w:r w:rsidRPr="00EF1427">
        <w:rPr>
          <w:rFonts w:ascii="Times New Roman" w:eastAsia="Times New Roman" w:hAnsi="Times New Roman" w:cs="Times New Roman"/>
          <w:lang w:eastAsia="ru-RU"/>
        </w:rPr>
        <w:t>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1530"/>
        <w:gridCol w:w="1432"/>
        <w:gridCol w:w="1559"/>
      </w:tblGrid>
      <w:tr w:rsidR="00EF1427" w:rsidRPr="00EF1427" w:rsidTr="004C0AB6">
        <w:trPr>
          <w:trHeight w:val="304"/>
        </w:trPr>
        <w:tc>
          <w:tcPr>
            <w:tcW w:w="4801" w:type="dxa"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1530" w:type="dxa"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год</w:t>
            </w:r>
          </w:p>
        </w:tc>
        <w:tc>
          <w:tcPr>
            <w:tcW w:w="1432" w:type="dxa"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559" w:type="dxa"/>
          </w:tcPr>
          <w:p w:rsidR="00EF1427" w:rsidRPr="00EF1427" w:rsidRDefault="00EF1427" w:rsidP="00EF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EF1427" w:rsidRPr="00EF1427" w:rsidTr="004C0AB6">
        <w:trPr>
          <w:trHeight w:val="1200"/>
        </w:trPr>
        <w:tc>
          <w:tcPr>
            <w:tcW w:w="4801" w:type="dxa"/>
          </w:tcPr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дотаций в общей сумме межбюджетных трансфертов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1530" w:type="dxa"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2587,5</w:t>
            </w: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96,6</w:t>
            </w:r>
          </w:p>
        </w:tc>
        <w:tc>
          <w:tcPr>
            <w:tcW w:w="1432" w:type="dxa"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1790,3</w:t>
            </w: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95,1</w:t>
            </w:r>
          </w:p>
        </w:tc>
        <w:tc>
          <w:tcPr>
            <w:tcW w:w="1559" w:type="dxa"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1159,0</w:t>
            </w: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92,7</w:t>
            </w:r>
          </w:p>
        </w:tc>
      </w:tr>
      <w:tr w:rsidR="00EF1427" w:rsidRPr="00EF1427" w:rsidTr="004C0AB6">
        <w:trPr>
          <w:trHeight w:val="896"/>
        </w:trPr>
        <w:tc>
          <w:tcPr>
            <w:tcW w:w="4801" w:type="dxa"/>
          </w:tcPr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субвенций в общей сумме межбюджетных трансфертов</w:t>
            </w:r>
            <w:proofErr w:type="gramStart"/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1530" w:type="dxa"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91,6</w:t>
            </w: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1432" w:type="dxa"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91,6</w:t>
            </w: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559" w:type="dxa"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91,6</w:t>
            </w: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7,3</w:t>
            </w:r>
          </w:p>
        </w:tc>
      </w:tr>
      <w:tr w:rsidR="00EF1427" w:rsidRPr="00EF1427" w:rsidTr="004C0AB6">
        <w:trPr>
          <w:trHeight w:val="304"/>
        </w:trPr>
        <w:tc>
          <w:tcPr>
            <w:tcW w:w="4801" w:type="dxa"/>
          </w:tcPr>
          <w:p w:rsidR="00EF1427" w:rsidRPr="00EF1427" w:rsidRDefault="00EF1427" w:rsidP="00EF1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межбюджетных трансфертов</w:t>
            </w:r>
          </w:p>
        </w:tc>
        <w:tc>
          <w:tcPr>
            <w:tcW w:w="1530" w:type="dxa"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2679,1</w:t>
            </w:r>
          </w:p>
        </w:tc>
        <w:tc>
          <w:tcPr>
            <w:tcW w:w="1432" w:type="dxa"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1881,9</w:t>
            </w:r>
          </w:p>
        </w:tc>
        <w:tc>
          <w:tcPr>
            <w:tcW w:w="1559" w:type="dxa"/>
          </w:tcPr>
          <w:p w:rsidR="00EF1427" w:rsidRPr="00EF1427" w:rsidRDefault="00EF1427" w:rsidP="00EF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1250,6</w:t>
            </w:r>
          </w:p>
        </w:tc>
      </w:tr>
    </w:tbl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Расходы.</w:t>
      </w: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F1427" w:rsidRPr="00EF1427" w:rsidRDefault="00EF1427" w:rsidP="00EF1427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 политика в сфере расходов 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EF1427" w:rsidRPr="00EF1427" w:rsidRDefault="00EF1427" w:rsidP="00EF1427">
      <w:pPr>
        <w:tabs>
          <w:tab w:val="left" w:pos="7265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Эффективное управление расходами будет обеспечиваться посредством реализации муниципальных программ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направленных на поступательное развитие социальной сферы,  коммунальной и дорожной инфраструктуры. </w:t>
      </w:r>
    </w:p>
    <w:p w:rsidR="00EF1427" w:rsidRPr="00EF1427" w:rsidRDefault="00EF1427" w:rsidP="00EF14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F1427">
        <w:rPr>
          <w:rFonts w:ascii="Times New Roman" w:eastAsia="Times New Roman" w:hAnsi="Times New Roman" w:cs="Times New Roman"/>
          <w:sz w:val="26"/>
          <w:szCs w:val="26"/>
        </w:rPr>
        <w:t>Продолжена политика не наращивания расходов на содержание аппарата администрации, которая основывается на нормировании управленческих расходов в части материальных затрат, в том числе через установление нормирования в сфере закупок для обеспечения муниципальных нужд.</w:t>
      </w:r>
    </w:p>
    <w:p w:rsidR="00EF1427" w:rsidRPr="00EF1427" w:rsidRDefault="00EF1427" w:rsidP="00EF1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расходов на 2019 год определен в сумме 3742,1 тыс. рублей, на 2020 год – 3202,9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2021 год – 3036,6 тыс. рублей.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0100 «Общегосударственные расходы»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ассигнования на обеспечение руководства и управления в сфере установленных функций распределены в соответствии с бюджетной классификацией Российской Федерации согласно основным функциям, выполняемым исполнительными органами местного самоуправления.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данному разделу предусмотрены на 2019 год – 2475,0 тыс. рублей, на 2020 год – 1786,6 тыс. рублей,  на 2021 год – 1057,9 тыс. рублей: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обеспечение деятельности органов местного самоуправления;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расходы на главу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резервный фонд администрации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единовременное поощрение муниципальных служащих при выходе на пенсию.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Раздел 0200 «Национальная оборона»</w:t>
      </w: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разделу по подразделу 0203 предусмотрены расходы на осуществление первичного воинского учета на территориях, где отсутствуют военные комиссариаты в рамках  непрограммного направления деятельности на 2019 год и плановый период 2020 и 2021 годов  – 91,6 тыс. рублей.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0300 «Национальная безопасность и правоохранительная деятельность»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разделу по подразделу 0309 предусмотрены расходы на предупреждение и ликвидацию чрезвычайных ситуаций и стихийных бедствий в рамках муниципальной программы «Пожарная безопасность и  защита населения территории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чрезвычайных ситуаций» на 2019 год  - 15,0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плановый период 2020 и 2021 годов по 5,0 тыс. рублей.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0400 «Национальная экономика»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разделу по подразделу 0409  предусмотрены расходы на содержание и текущий ремонт автомобильных дорог в рамках  муниципальной программы «Строительство и содержание автомобильных дорог и инженерных сооружений в границах поселения» на 2019 год - 815,0 тыс. рублей, на 2020 год – 1071,0 тыс. рублей, на 2021 год - 1534,0 тыс. рублей.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0500 «Жилищно-коммунальное хозяйство»</w:t>
      </w: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разделу по подразделу 0503 предусмотрены расходы на организацию освещения улиц, содержание мест захоронения и  на благоустройство поселения в рамках  муниципальной программы «Благоустройство территории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 на 2019 год – 185,9 тыс. рублей, на 2020 год - 137,0 тыс. рублей, на 2021 год – 137,0 тыс. рублей.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0700 «Образование»</w:t>
      </w:r>
    </w:p>
    <w:p w:rsidR="00EF1427" w:rsidRPr="00EF1427" w:rsidRDefault="00EF1427" w:rsidP="00EF14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разделу по подразделу 0707 в целях реализации  муниципальной программы «Молодежная политика и развитие физической культуры и спорта в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Судженском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 предусмотрены расходы на проведение мероприятий для детей и молодежи на 2019 год - 20,0 тыс. рублей, на плановый период 2020 и 2021 годов по 2,0 тыс. рублей.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1000 «Социальная политика»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подразделу 1001 для реализации  муниципальной программы «Социальная поддержка и социальное обслуживание граждан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 на доплату к пенсиям муниципальных служащих предусмотрены расходы на 2019 год – 119,6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2020 год – 29,9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2021 год – 59,8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Раздел 1100 «Физическая культура  и спорт»</w:t>
      </w:r>
    </w:p>
    <w:p w:rsidR="00EF1427" w:rsidRPr="00EF1427" w:rsidRDefault="00EF1427" w:rsidP="00E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разделу по подразделу 1102 в рамках муниципальной программы «Молодежная политика и развитие физической культуры и спорта в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Судженском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 предусмотрены расходы на проведение физкультурно-оздоровительных и спортивных мероприятий на 2019 год - 20,0  тыс. рублей, на плановый период 2020 и 2021 годов по 2,0 тыс. рублей</w:t>
      </w:r>
      <w:r w:rsidRPr="00EF1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бюджете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предусмотрены </w:t>
      </w:r>
      <w:r w:rsidRPr="00EF1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условн</w:t>
      </w:r>
      <w:proofErr w:type="gramStart"/>
      <w:r w:rsidRPr="00EF1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о-</w:t>
      </w:r>
      <w:proofErr w:type="gramEnd"/>
      <w:r w:rsidRPr="00EF1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утвержденные расходы</w:t>
      </w: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77,8 тыс. рублей или 2,5%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 в 2020 году и 147,3 тыс. рублей или 5%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 в 2021 году.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поселения на 2019 год и плановый период 2020 и 2021 годов не предусматривает предоставление бюджетных кредитов, бюджет является сбалансированным.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связи с недостаточной доходной базой бюджета поселения расходы бюджета были запланированы из расчета на 9 месяцев.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Судженского</w:t>
      </w:r>
      <w:proofErr w:type="spellEnd"/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EF14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М.А. Тимофеев</w:t>
      </w:r>
    </w:p>
    <w:p w:rsidR="00EF1427" w:rsidRPr="00EF1427" w:rsidRDefault="00EF1427" w:rsidP="00EF1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42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EF1427" w:rsidRPr="00EF1427" w:rsidRDefault="00EF1427" w:rsidP="00E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427">
        <w:rPr>
          <w:rFonts w:ascii="Times New Roman" w:eastAsia="Times New Roman" w:hAnsi="Times New Roman" w:cs="Times New Roman"/>
          <w:sz w:val="20"/>
          <w:szCs w:val="20"/>
          <w:lang w:eastAsia="ru-RU"/>
        </w:rPr>
        <w:t>И.Н. Захарова</w:t>
      </w:r>
    </w:p>
    <w:p w:rsidR="00EF1427" w:rsidRPr="00EF1427" w:rsidRDefault="00EF1427" w:rsidP="00EF14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F02" w:rsidRDefault="00C22F02"/>
    <w:sectPr w:rsidR="00C2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27"/>
    <w:rsid w:val="00C22F02"/>
    <w:rsid w:val="00E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F14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4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1427"/>
  </w:style>
  <w:style w:type="paragraph" w:customStyle="1" w:styleId="ConsPlusNormal">
    <w:name w:val="ConsPlusNormal"/>
    <w:rsid w:val="00EF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F1427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14" w:right="5"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F14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F142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F14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4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1427"/>
  </w:style>
  <w:style w:type="paragraph" w:customStyle="1" w:styleId="ConsPlusNormal">
    <w:name w:val="ConsPlusNormal"/>
    <w:rsid w:val="00EF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F1427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14" w:right="5"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F14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F142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4873</Words>
  <Characters>27778</Characters>
  <Application>Microsoft Office Word</Application>
  <DocSecurity>0</DocSecurity>
  <Lines>231</Lines>
  <Paragraphs>65</Paragraphs>
  <ScaleCrop>false</ScaleCrop>
  <Company>diakov.net</Company>
  <LinksUpToDate>false</LinksUpToDate>
  <CharactersWithSpaces>32586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2018-12-04T01:28:00Z</dcterms:created>
  <dcterms:modified xsi:type="dcterms:W3CDTF">2018-12-04T01:30:00Z</dcterms:modified>
</cp:coreProperties>
</file>