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EF" w:rsidRDefault="008D42EF" w:rsidP="008D42E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8D42EF" w:rsidRDefault="008D42EF" w:rsidP="008D42E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КЕМЕРОВСКАЯ ОБЛАСТЬ</w:t>
      </w:r>
    </w:p>
    <w:p w:rsidR="008D42EF" w:rsidRDefault="008D42EF" w:rsidP="008D42E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ЯЙСКИЙ МУНИЦИПАЛЬНЫЙ РАЙОН</w:t>
      </w:r>
    </w:p>
    <w:p w:rsidR="008D42EF" w:rsidRDefault="008D42EF" w:rsidP="008D42E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СУДЖЕНСКОЕ  СЕЛЬСКОЕ ПОСЕЛЕНИЕ</w:t>
      </w:r>
    </w:p>
    <w:p w:rsidR="008D42EF" w:rsidRDefault="008D42EF" w:rsidP="008D42EF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8D42EF" w:rsidRDefault="008D42EF" w:rsidP="008D42EF">
      <w:pPr>
        <w:tabs>
          <w:tab w:val="left" w:pos="6120"/>
        </w:tabs>
        <w:ind w:firstLine="0"/>
        <w:jc w:val="center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 СОЗЫВА</w:t>
      </w:r>
    </w:p>
    <w:p w:rsidR="008D42EF" w:rsidRDefault="008D42EF" w:rsidP="008D42EF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42EF" w:rsidRDefault="008D42EF" w:rsidP="008D42EF"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РЕШЕНИЕ</w:t>
      </w:r>
    </w:p>
    <w:p w:rsidR="008D42EF" w:rsidRDefault="008D42EF" w:rsidP="008D42EF">
      <w:pPr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От.2017г.                                      №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bCs/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bCs/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szCs w:val="28"/>
          <w:lang w:eastAsia="ru-RU"/>
        </w:rPr>
      </w:pPr>
      <w:bookmarkStart w:id="0" w:name="_GoBack"/>
      <w:r>
        <w:rPr>
          <w:b/>
          <w:szCs w:val="28"/>
          <w:lang w:eastAsia="ru-RU"/>
        </w:rPr>
        <w:t xml:space="preserve">Об утверждении Положения «О порядке реализации правотворческой инициативы граждан в </w:t>
      </w:r>
      <w:proofErr w:type="spellStart"/>
      <w:r>
        <w:rPr>
          <w:b/>
          <w:szCs w:val="28"/>
        </w:rPr>
        <w:t>Судженского</w:t>
      </w:r>
      <w:proofErr w:type="spellEnd"/>
      <w:r>
        <w:rPr>
          <w:b/>
          <w:szCs w:val="28"/>
        </w:rPr>
        <w:t xml:space="preserve"> сельского поселения</w:t>
      </w:r>
      <w:r>
        <w:rPr>
          <w:b/>
          <w:szCs w:val="28"/>
          <w:lang w:eastAsia="ru-RU"/>
        </w:rPr>
        <w:t>»</w:t>
      </w:r>
    </w:p>
    <w:bookmarkEnd w:id="0"/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Уставом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поселения, в целях реализации права граждан на осуществление местного самоуправления в муниципальном образовании Совет народных депутатов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 РЕШИЛ: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  <w:r>
        <w:rPr>
          <w:szCs w:val="28"/>
        </w:rPr>
        <w:t xml:space="preserve"> 1. Утвердить </w:t>
      </w:r>
      <w:r>
        <w:rPr>
          <w:szCs w:val="28"/>
          <w:lang w:eastAsia="ru-RU"/>
        </w:rPr>
        <w:t>прилагаемое Положение о порядке реализации правотворческой инициативы граждан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Судженском</w:t>
      </w:r>
      <w:proofErr w:type="spellEnd"/>
      <w:r>
        <w:rPr>
          <w:szCs w:val="28"/>
        </w:rPr>
        <w:t xml:space="preserve"> сельском поселении.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  <w:r>
        <w:rPr>
          <w:szCs w:val="28"/>
        </w:rPr>
        <w:t>2. Настоящее решение вступает в силу через 10 дней с момента его официального обнародования.</w:t>
      </w:r>
    </w:p>
    <w:p w:rsidR="008D42EF" w:rsidRDefault="008D42EF" w:rsidP="008D42EF">
      <w:pPr>
        <w:rPr>
          <w:szCs w:val="28"/>
        </w:rPr>
      </w:pPr>
      <w:r>
        <w:rPr>
          <w:szCs w:val="28"/>
        </w:rPr>
        <w:t xml:space="preserve">3. Обнародовать настоящее решение на информационных стендах и на официальном сайте администрации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709" w:right="-2" w:firstLine="0"/>
        <w:rPr>
          <w:szCs w:val="28"/>
        </w:rPr>
      </w:pPr>
      <w:r>
        <w:rPr>
          <w:szCs w:val="28"/>
        </w:rPr>
        <w:t xml:space="preserve">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                              </w:t>
      </w:r>
      <w:proofErr w:type="spellStart"/>
      <w:r>
        <w:rPr>
          <w:szCs w:val="28"/>
        </w:rPr>
        <w:t>М.А.Тимофеев</w:t>
      </w:r>
      <w:proofErr w:type="spellEnd"/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  <w:bookmarkStart w:id="1" w:name="Par25"/>
      <w:bookmarkEnd w:id="1"/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outlineLvl w:val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5954" w:right="-2" w:firstLine="0"/>
        <w:jc w:val="right"/>
        <w:rPr>
          <w:szCs w:val="28"/>
        </w:rPr>
      </w:pPr>
      <w:r>
        <w:rPr>
          <w:szCs w:val="28"/>
        </w:rPr>
        <w:t xml:space="preserve">Утверждено решением </w:t>
      </w:r>
      <w:r>
        <w:rPr>
          <w:szCs w:val="28"/>
        </w:rPr>
        <w:lastRenderedPageBreak/>
        <w:t xml:space="preserve">Совета народных депутатов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" w:firstLine="710"/>
        <w:jc w:val="right"/>
        <w:rPr>
          <w:szCs w:val="28"/>
        </w:rPr>
      </w:pPr>
      <w:r>
        <w:rPr>
          <w:szCs w:val="28"/>
        </w:rPr>
        <w:t>от года № __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right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b/>
          <w:szCs w:val="28"/>
          <w:lang w:eastAsia="ru-RU"/>
        </w:rPr>
      </w:pPr>
      <w:bookmarkStart w:id="2" w:name="Par30"/>
      <w:bookmarkEnd w:id="2"/>
      <w:r>
        <w:rPr>
          <w:b/>
          <w:szCs w:val="28"/>
          <w:lang w:eastAsia="ru-RU"/>
        </w:rPr>
        <w:t>ПОЛОЖЕНИЕ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jc w:val="center"/>
        <w:rPr>
          <w:szCs w:val="28"/>
        </w:rPr>
      </w:pPr>
      <w:r>
        <w:rPr>
          <w:b/>
          <w:szCs w:val="28"/>
          <w:lang w:eastAsia="ru-RU"/>
        </w:rPr>
        <w:t>О ПОРЯДКЕ РЕАЛИЗАЦИИ ПРАВОТВОРЧЕСКОЙ ИНИЦИАТИВЫ ГРАЖДАН В СУДЖЕНСКОМ СЕЛЬСКОМ ПОСЕЛЕНИИ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1.2. Правотворческая инициатива граждан – внесение гражданами, проживающими в </w:t>
      </w:r>
      <w:proofErr w:type="spellStart"/>
      <w:r>
        <w:rPr>
          <w:szCs w:val="28"/>
        </w:rPr>
        <w:t>Судженском</w:t>
      </w:r>
      <w:proofErr w:type="spellEnd"/>
      <w:r>
        <w:rPr>
          <w:szCs w:val="28"/>
        </w:rPr>
        <w:t xml:space="preserve"> сельском поселении и обладающими избирательным правом, проектов муниципальных правовых актов в Совет народных депутатов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поселения, Администрацию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2. Порядок формирования инициативной группы по реализации правотворческой инициативы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Подписные листы изготавливаются по форме, установленной в Приложении к настоящему Положению.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Минимальная численность инициативной группы составляет __________, </w:t>
      </w:r>
      <w:proofErr w:type="gramStart"/>
      <w:r>
        <w:rPr>
          <w:szCs w:val="28"/>
        </w:rPr>
        <w:t>проживающих</w:t>
      </w:r>
      <w:proofErr w:type="gram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поселения, обладающих избирательным правом.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2.2. Гражданин собственноручно ставит свою подпись в подписном листе.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–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подписном листе.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3. Порядок внесения проекта муниципального правового акта в соответствующий орган местного самоуправления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3.1.  Инициативная группа вносит в соответствующий орган местного самоуправления проект муниципального правового акта, к которому прилагается </w:t>
      </w:r>
      <w:r>
        <w:rPr>
          <w:szCs w:val="28"/>
        </w:rPr>
        <w:lastRenderedPageBreak/>
        <w:t>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Уполномоченному члену 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>
        <w:rPr>
          <w:szCs w:val="28"/>
        </w:rPr>
        <w:t>достоверности</w:t>
      </w:r>
      <w:proofErr w:type="gramEnd"/>
      <w:r>
        <w:rPr>
          <w:szCs w:val="28"/>
        </w:rPr>
        <w:t xml:space="preserve"> содержащихся в них сведениях.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Проверке подлежат все представленные инициативной группой подписи граждан.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дня до ее проведения.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3.4. Недостоверными подписями считаются: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proofErr w:type="gramStart"/>
      <w:r>
        <w:rPr>
          <w:szCs w:val="28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заключение эксперта, привлеченного к работе по проверке достоверности подписей;</w:t>
      </w:r>
      <w:proofErr w:type="gramEnd"/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б) подписи граждан без указания каких-либо сведений, требуемых в соответствии с настоящим Положением;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д) подписи граждан с исправлениями в дате внесения подписи в подписной лист гражданином или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е) подписи граждан с исправлениями в соответствующих им сведениях о гражданах, если эти исправления специально не оговорены гражданином или </w:t>
      </w:r>
      <w:r>
        <w:rPr>
          <w:szCs w:val="28"/>
        </w:rPr>
        <w:lastRenderedPageBreak/>
        <w:t>лицами, удостоверяющими подписные листы;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4. Агитация в поддержку правотворческой инициативы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законами методами.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4.4. Расходы, связанные с проведением агитации, несет инициативная группа.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b/>
          <w:szCs w:val="28"/>
        </w:rPr>
      </w:pPr>
      <w:r>
        <w:rPr>
          <w:b/>
          <w:szCs w:val="28"/>
        </w:rPr>
        <w:t>5. Рассмотрение правотворческой инициативы в органах местного самоуправления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5.2. Рассмотрение проекта решения Совета народных депутатов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 проводится на его открытом заседании с участием уполномоченных представителей инициативной группы.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5.3. Проект муниципального правового акта, внесенный в Администрацию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поселения, рассматривается главой Администрации 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 либо лицом, исполняющим его обязанности, с участием представителей инициативной группы.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  <w:r>
        <w:rPr>
          <w:szCs w:val="28"/>
        </w:rPr>
        <w:t xml:space="preserve"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</w:t>
      </w:r>
      <w:r>
        <w:rPr>
          <w:szCs w:val="28"/>
        </w:rPr>
        <w:lastRenderedPageBreak/>
        <w:t>органа местного самоуправления.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-284" w:right="-284" w:firstLine="71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left="5387" w:right="-284" w:firstLine="0"/>
        <w:rPr>
          <w:szCs w:val="28"/>
        </w:rPr>
      </w:pPr>
      <w:r>
        <w:rPr>
          <w:szCs w:val="28"/>
        </w:rPr>
        <w:t xml:space="preserve">Приложение к Положению о порядке реализации правотворческой инициативы граждан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________________________________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5387" w:right="-284" w:firstLine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b/>
          <w:szCs w:val="28"/>
        </w:rPr>
      </w:pPr>
      <w:r>
        <w:rPr>
          <w:b/>
          <w:szCs w:val="28"/>
        </w:rPr>
        <w:t>ПОДПИСНОЙ ЛИСТ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Cs w:val="28"/>
        </w:rPr>
      </w:pPr>
      <w:r>
        <w:rPr>
          <w:szCs w:val="28"/>
        </w:rPr>
        <w:t xml:space="preserve">Мы, нижеподписавшиеся, поддерживаем внесение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______________________________________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 w:val="20"/>
          <w:szCs w:val="20"/>
        </w:rPr>
      </w:pPr>
      <w:r>
        <w:rPr>
          <w:sz w:val="20"/>
          <w:szCs w:val="20"/>
        </w:rPr>
        <w:tab/>
        <w:t>(наименование органа местного самоуправления)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Cs w:val="28"/>
        </w:rPr>
      </w:pPr>
      <w:r>
        <w:rPr>
          <w:szCs w:val="28"/>
        </w:rPr>
        <w:t>в порядке реализации правотворческой инициативы граждан ______________________________________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 w:val="20"/>
          <w:szCs w:val="20"/>
        </w:rPr>
      </w:pPr>
      <w:r>
        <w:rPr>
          <w:szCs w:val="28"/>
        </w:rPr>
        <w:tab/>
      </w:r>
      <w:r>
        <w:rPr>
          <w:sz w:val="20"/>
          <w:szCs w:val="20"/>
        </w:rPr>
        <w:t>(наименование правового акта)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92"/>
        <w:gridCol w:w="1597"/>
        <w:gridCol w:w="1609"/>
        <w:gridCol w:w="1589"/>
        <w:gridCol w:w="1587"/>
      </w:tblGrid>
      <w:tr w:rsidR="008D42EF" w:rsidTr="008D42E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9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 (в возрасте 18 лет – месяц и день рождения)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паспорта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и дата ее внесения</w:t>
            </w:r>
          </w:p>
        </w:tc>
      </w:tr>
      <w:tr w:rsidR="008D42EF" w:rsidTr="008D42E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</w:tr>
      <w:tr w:rsidR="008D42EF" w:rsidTr="008D42E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</w:tr>
      <w:tr w:rsidR="008D42EF" w:rsidTr="008D42E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</w:tr>
      <w:tr w:rsidR="008D42EF" w:rsidTr="008D42EF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EF" w:rsidRDefault="008D42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 w:firstLine="0"/>
              <w:rPr>
                <w:sz w:val="20"/>
                <w:szCs w:val="20"/>
              </w:rPr>
            </w:pPr>
          </w:p>
        </w:tc>
      </w:tr>
    </w:tbl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 w:val="20"/>
          <w:szCs w:val="20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right="-284" w:firstLine="0"/>
        <w:rPr>
          <w:szCs w:val="28"/>
        </w:rPr>
      </w:pPr>
      <w:r>
        <w:rPr>
          <w:szCs w:val="28"/>
        </w:rPr>
        <w:t>Подписной лист удостоверяю: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left="851" w:right="4536" w:firstLine="0"/>
        <w:rPr>
          <w:sz w:val="20"/>
          <w:szCs w:val="20"/>
        </w:rPr>
      </w:pPr>
      <w:r>
        <w:rPr>
          <w:sz w:val="20"/>
          <w:szCs w:val="20"/>
        </w:rPr>
        <w:t>(фамилия, имя, отчество, адрес места жительства, серия и номер паспорта или заменяющего его документа лица, собиравшего подписи)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(подпись и дата)</w:t>
      </w: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8D42EF" w:rsidRDefault="008D42EF" w:rsidP="008D42EF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8D42EF" w:rsidRDefault="008D42EF" w:rsidP="008D42EF"/>
    <w:p w:rsidR="00896F79" w:rsidRDefault="00896F79"/>
    <w:sectPr w:rsidR="0089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F"/>
    <w:rsid w:val="00896F79"/>
    <w:rsid w:val="008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1448</Words>
  <Characters>8258</Characters>
  <Application>Microsoft Office Word</Application>
  <DocSecurity>0</DocSecurity>
  <Lines>68</Lines>
  <Paragraphs>19</Paragraphs>
  <ScaleCrop>false</ScaleCrop>
  <Company>---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2017-08-01T04:50:00Z</dcterms:created>
  <dcterms:modified xsi:type="dcterms:W3CDTF">2017-08-01T04:51:00Z</dcterms:modified>
</cp:coreProperties>
</file>