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F6" w:rsidRDefault="00DE58F6" w:rsidP="00DE58F6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:rsidR="00DE58F6" w:rsidRDefault="00DE58F6" w:rsidP="00DE58F6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КЕМЕРОВСКАЯ ОБЛАСТЬ</w:t>
      </w:r>
    </w:p>
    <w:p w:rsidR="00DE58F6" w:rsidRDefault="00DE58F6" w:rsidP="00DE58F6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ЯЙСКИЙ МУНИЦИПАЛЬНЫЙ РАЙОН</w:t>
      </w:r>
    </w:p>
    <w:p w:rsidR="00DE58F6" w:rsidRDefault="00DE58F6" w:rsidP="00DE58F6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СУДЖЕНСКОЕ  СЕЛЬСКОЕ ПОСЕЛЕНИЕ</w:t>
      </w:r>
    </w:p>
    <w:p w:rsidR="00DE58F6" w:rsidRDefault="00DE58F6" w:rsidP="00DE58F6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DE58F6" w:rsidRDefault="00DE58F6" w:rsidP="00DE58F6">
      <w:pPr>
        <w:tabs>
          <w:tab w:val="left" w:pos="6120"/>
        </w:tabs>
        <w:ind w:firstLine="0"/>
        <w:jc w:val="center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 СОЗЫВА</w:t>
      </w:r>
    </w:p>
    <w:p w:rsidR="00DE58F6" w:rsidRDefault="00DE58F6" w:rsidP="00DE58F6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E58F6" w:rsidRDefault="00DE58F6" w:rsidP="00DE58F6">
      <w:pPr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РЕШЕНИЕ</w:t>
      </w:r>
    </w:p>
    <w:p w:rsidR="00DE58F6" w:rsidRDefault="00DE58F6" w:rsidP="00DE58F6">
      <w:pPr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 .2017г.                                      №</w:t>
      </w:r>
    </w:p>
    <w:p w:rsidR="00DE58F6" w:rsidRDefault="00DE58F6" w:rsidP="00DE58F6">
      <w:pPr>
        <w:tabs>
          <w:tab w:val="left" w:pos="7470"/>
        </w:tabs>
        <w:ind w:firstLine="0"/>
        <w:jc w:val="left"/>
        <w:rPr>
          <w:b/>
          <w:szCs w:val="28"/>
          <w:lang w:eastAsia="ru-RU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b/>
          <w:szCs w:val="28"/>
          <w:lang w:eastAsia="ru-RU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b/>
          <w:szCs w:val="28"/>
          <w:lang w:eastAsia="ru-RU"/>
        </w:rPr>
      </w:pPr>
      <w:bookmarkStart w:id="0" w:name="_GoBack"/>
      <w:r>
        <w:rPr>
          <w:b/>
          <w:szCs w:val="28"/>
          <w:lang w:eastAsia="ru-RU"/>
        </w:rPr>
        <w:t>Об утверждении Положения «О порядке предоставления и рассмотрения ежегодного отчета Главы Судженского сельского поселения»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szCs w:val="28"/>
        </w:rPr>
      </w:pPr>
    </w:p>
    <w:bookmarkEnd w:id="0"/>
    <w:p w:rsidR="00DE58F6" w:rsidRDefault="00DE58F6" w:rsidP="00DE58F6">
      <w:pPr>
        <w:widowControl w:val="0"/>
        <w:autoSpaceDE w:val="0"/>
        <w:autoSpaceDN w:val="0"/>
        <w:adjustRightInd w:val="0"/>
        <w:ind w:right="-2" w:firstLine="710"/>
        <w:rPr>
          <w:szCs w:val="28"/>
        </w:rPr>
      </w:pPr>
      <w:r>
        <w:rPr>
          <w:szCs w:val="28"/>
        </w:rPr>
        <w:t>На основании части 11.1 статьи 35 и части 5.1 статьи 36 Федерального закона от 06.10.2013 года № 131-ФЗ «Об общих принципах организации местного самоуправления в Российской Федерации», Устава Судженского сельского поселения, Совет народных депутатов Судженского сельского поселения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" w:firstLine="710"/>
        <w:rPr>
          <w:szCs w:val="28"/>
        </w:rPr>
      </w:pPr>
      <w:r>
        <w:rPr>
          <w:szCs w:val="28"/>
        </w:rPr>
        <w:t>РЕШИЛ: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" w:firstLine="710"/>
        <w:rPr>
          <w:szCs w:val="28"/>
          <w:lang w:eastAsia="ru-RU"/>
        </w:rPr>
      </w:pPr>
      <w:r>
        <w:rPr>
          <w:szCs w:val="28"/>
        </w:rPr>
        <w:t xml:space="preserve"> 1. Утвердить </w:t>
      </w:r>
      <w:r>
        <w:rPr>
          <w:szCs w:val="28"/>
          <w:lang w:eastAsia="ru-RU"/>
        </w:rPr>
        <w:t>прилагаемое Положение предоставления и рассмотрения ежегодного отчета Главы муниципального образования о результатах деятельности согласно приложению.</w:t>
      </w:r>
    </w:p>
    <w:p w:rsidR="00DE58F6" w:rsidRDefault="00DE58F6" w:rsidP="00DE58F6">
      <w:pPr>
        <w:rPr>
          <w:szCs w:val="28"/>
        </w:rPr>
      </w:pPr>
      <w:r>
        <w:rPr>
          <w:szCs w:val="28"/>
        </w:rPr>
        <w:t xml:space="preserve"> 2. Обнародовать настоящее решение на информационных стендах и на официальном сайте администрации Судженского сельского поселения.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709" w:right="-2" w:firstLine="0"/>
        <w:rPr>
          <w:szCs w:val="28"/>
        </w:rPr>
      </w:pPr>
      <w:r>
        <w:rPr>
          <w:szCs w:val="28"/>
        </w:rPr>
        <w:t xml:space="preserve"> 3. Контроль за исполнением настоящего решения оставляю за собой.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  <w:r>
        <w:rPr>
          <w:szCs w:val="28"/>
        </w:rPr>
        <w:t>Председатель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  <w:r>
        <w:rPr>
          <w:szCs w:val="28"/>
        </w:rPr>
        <w:t xml:space="preserve">Судженского сельского поселения                                          М.А.Тимофеев 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  <w:r>
        <w:rPr>
          <w:szCs w:val="28"/>
        </w:rPr>
        <w:t>Глава Судженского сельского поселения                               М.А.Тимофеев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  <w:r>
        <w:rPr>
          <w:szCs w:val="28"/>
        </w:rPr>
        <w:t>Приложение к решению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  <w:r>
        <w:rPr>
          <w:szCs w:val="28"/>
        </w:rPr>
        <w:t xml:space="preserve">от.2017г.№ 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center"/>
        <w:outlineLvl w:val="0"/>
        <w:rPr>
          <w:szCs w:val="28"/>
        </w:rPr>
      </w:pPr>
      <w:r>
        <w:rPr>
          <w:szCs w:val="28"/>
        </w:rPr>
        <w:t>Положение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center"/>
        <w:outlineLvl w:val="0"/>
        <w:rPr>
          <w:szCs w:val="28"/>
        </w:rPr>
      </w:pPr>
      <w:r>
        <w:rPr>
          <w:szCs w:val="28"/>
        </w:rPr>
        <w:t>О порядке предоставления и рассмотрения ежегодного отчета Главы Судженского сельского поселения о результатах деятельности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right="-284" w:firstLine="0"/>
        <w:jc w:val="center"/>
        <w:outlineLvl w:val="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Судженского сельского поселения.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1.2. Положение устанавливает порядок представления в Совет народных депутатов Судженского сельского поселения (далее – СНД), рассмотрение СНД и оформления результатов ежегодного отчета Главы Судженского сельского поселения о результатах деятельности, в том числе о решении вопросов, поставленных СНД (далее – отчет Главы Судженского сельского поселения).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2. Содержание ежегодного отчета Главы Судженского сельского поселения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2.1. Ежегодный отчета Главы Судженского сельского поселения должен включать в себя текстовую (описательную) часть, а также отчет о достигнутых значениях показателей в отчетном периоде.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2.2. Текстовая (описательная) часть отчета Главы Судженского сельского поселения включает следующие разделы: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взаимодействие с органами государственной сласти, органами местного самоуправления иных муниципальных образований, гражданами и организациями;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работа с обращениями граждан, личный прием граждан;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осуществление правотворческой инициативы;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Раздел 3. Деятельность Главы Судженского сельского поселения по решению вопросов, поставленных перед СНД Судженского сельского поселения, достигнутые результаты;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Раздел 4. Основные цели и направления деятельности на предстоящий период;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lastRenderedPageBreak/>
        <w:t>Раздел 6. Организация деятельности представительного органа муниципального образования.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По разделам 1 и 2 приводятся фактические значения показателей эффективности деятельности Главы Судженского сельского поселения: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за период, предшествующий отчетному;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за отчетный период;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планируемые в следующем за отчетным периодом.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3. Предоставление Главой Судженского сельского поселения ежегодного отчета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3.1. Отчет Главы Судженского сельского поселения представляется в СНД Судженского сельского поселения в месячный срок со дня истечения 12 месяцев с момента вступления в должность избранного муниципального образования.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Последующие ежегодные отчеты Главы Судженского сельского поселения представляются в СНД  Судженского сельского поселения не позднее одного месяца после утверждения отчета об исполнении бюджета поселения за предыдущий год.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3.2. Отчет предоставляется в письменной форме на бумажном и электронном носителях.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3.3. Непредставление отчета является основанием для неудовлетворительной оценки СНД деятельности Главы Судженского сельского поселения.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Нарушение сроков предоставления отчета в сочетании с другими основаниями является основанием для неудовлетворительной оценки СНД деятельности Главы муниципального образования.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4. Рассмотрение ежегодного отчета Главы Судженского сельского поселения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4.1. Заседание СНД по отчету Главы Судженского сельского поселения проводится не позднее месяца с даты его предоставления.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4.2. Отчет Главы  Судженского сельского поселения направляется всем депутатам СНД.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4.3. По итогам рассмотрения отчета каждый депутат может составить заключение, которое может включать вопросы к Главе Судженского сельского поселения либо администрации муниципального образования за отчетный период.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Заключения направляются Главе Судженского сельского поселения не позднее чем за 7 дней до дня проведения заседания по отчету Главы муниципального образования.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4.4. При рассмотрении отчета СНД на своем заседании заслушивает Главу Судженского сельского поселения.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4.5. При оценке деятельности Главы Судженского сельского поселения депутаты СНД руководствуются: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приоритетностью направлений деятельности Главы Судженского сельского поселения;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целесообразностью принятого решения, действий (бездействий) Главы </w:t>
      </w:r>
      <w:r>
        <w:rPr>
          <w:szCs w:val="28"/>
        </w:rPr>
        <w:lastRenderedPageBreak/>
        <w:t>Судженского сельского поселения.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4.6. Вопросы рассмотрения отчета Главы Судженского сельского поселения, не урегулированные настоящим Положением, решаются в соответствии с Регламентом СНД.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5. Решение СНД об отчете Главы Судженского сельского поселения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5.1. По итогам рассмотрения отчета Главы Судженского сельского поселения СНД принимается одно из следующих решений: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1) об утверждении отчета с оценкой «удовлетворительно»;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2) об утверждении отчета с оценкой «неудовлетворительно»;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5.2. СНД принимает решение об удалении Главы Судженского сельского поселения в отставку в случае неудовлетворительной оценки деятельности Главы муниципального образования, данной два раза подряд.</w:t>
      </w: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DE58F6" w:rsidRDefault="00DE58F6" w:rsidP="00DE58F6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6. Решение СНД о ежегодном отчете Главы Судженского сельского поселения вступает в силу со дня его подписания и подлежит официальному обнародованию.</w:t>
      </w:r>
    </w:p>
    <w:p w:rsidR="00DE58F6" w:rsidRDefault="00DE58F6" w:rsidP="00DE58F6"/>
    <w:p w:rsidR="00881246" w:rsidRDefault="00881246"/>
    <w:sectPr w:rsidR="0088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6"/>
    <w:rsid w:val="00881246"/>
    <w:rsid w:val="00D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5548</Characters>
  <Application>Microsoft Office Word</Application>
  <DocSecurity>0</DocSecurity>
  <Lines>46</Lines>
  <Paragraphs>13</Paragraphs>
  <ScaleCrop>false</ScaleCrop>
  <Company>---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2017-08-01T04:53:00Z</dcterms:created>
  <dcterms:modified xsi:type="dcterms:W3CDTF">2017-08-01T04:53:00Z</dcterms:modified>
</cp:coreProperties>
</file>