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CA" w:rsidRDefault="004C6ACA" w:rsidP="004C6A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C6ACA" w:rsidRDefault="004C6ACA" w:rsidP="004C6A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4C6ACA" w:rsidRDefault="004C6ACA" w:rsidP="004C6A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4C6ACA" w:rsidRDefault="004C6ACA" w:rsidP="004C6A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4C6ACA" w:rsidRDefault="004C6ACA" w:rsidP="004C6A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4C6ACA" w:rsidRDefault="004C6ACA" w:rsidP="004C6A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4C6ACA" w:rsidRDefault="004C6ACA" w:rsidP="004C6A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6ACA" w:rsidRDefault="004C6ACA" w:rsidP="004C6A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C6ACA" w:rsidRDefault="004C6ACA" w:rsidP="004C6ACA">
      <w:pPr>
        <w:spacing w:line="360" w:lineRule="auto"/>
        <w:jc w:val="center"/>
        <w:rPr>
          <w:b/>
          <w:szCs w:val="26"/>
        </w:rPr>
      </w:pPr>
    </w:p>
    <w:p w:rsidR="004C6ACA" w:rsidRDefault="004C6ACA" w:rsidP="004C6ACA">
      <w:pPr>
        <w:rPr>
          <w:b/>
          <w:szCs w:val="26"/>
        </w:rPr>
      </w:pPr>
      <w:r>
        <w:rPr>
          <w:b/>
          <w:szCs w:val="26"/>
          <w:u w:val="single"/>
        </w:rPr>
        <w:t>От 28.12.2015г.</w:t>
      </w:r>
      <w:r>
        <w:rPr>
          <w:b/>
          <w:szCs w:val="26"/>
        </w:rPr>
        <w:t xml:space="preserve">                                                      </w:t>
      </w:r>
      <w:r>
        <w:rPr>
          <w:b/>
          <w:szCs w:val="26"/>
          <w:u w:val="single"/>
        </w:rPr>
        <w:t>№15</w:t>
      </w:r>
    </w:p>
    <w:p w:rsidR="004C6ACA" w:rsidRDefault="004C6ACA" w:rsidP="004C6ACA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.С</w:t>
      </w:r>
      <w:proofErr w:type="gramEnd"/>
      <w:r>
        <w:rPr>
          <w:b/>
          <w:sz w:val="18"/>
          <w:szCs w:val="18"/>
        </w:rPr>
        <w:t>удженка</w:t>
      </w:r>
      <w:proofErr w:type="spellEnd"/>
    </w:p>
    <w:p w:rsidR="004C6ACA" w:rsidRDefault="004C6ACA" w:rsidP="004C6ACA"/>
    <w:p w:rsidR="004C6ACA" w:rsidRDefault="004C6ACA" w:rsidP="004C6ACA"/>
    <w:p w:rsidR="004C6ACA" w:rsidRDefault="004C6ACA" w:rsidP="004C6A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 «Об определении  границ прилегающих к некоторым организациям и объектам  территорий, на которых не допускается розничная продажа алкогольной продукции, на территории </w:t>
      </w: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поселения» от 01.09.2015г. №50.</w:t>
      </w:r>
    </w:p>
    <w:p w:rsidR="004C6ACA" w:rsidRDefault="004C6ACA" w:rsidP="004C6ACA">
      <w:pPr>
        <w:rPr>
          <w:b/>
          <w:sz w:val="28"/>
          <w:szCs w:val="28"/>
        </w:rPr>
      </w:pPr>
    </w:p>
    <w:p w:rsidR="004C6ACA" w:rsidRDefault="004C6ACA" w:rsidP="004C6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соответствии с Федеральным законом от 22.11.1995г. №171-ФЗ «О государственном регулировании производства и оборота этилового спирта, алкогольной и спиртосодержащей продукции, Федеральным законом от 18.07.2011г. №218-ФЗ «О внесении изменений в Федеральный закон от  22.11.1995г. №171-ФЗ «О государственном регулировании производства и оборота этилового спирта, алкогольной и спиртосодержащей продукции» и отдельные законодательные акты Российской Федерации и признании  утратившим силу Федерального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закона «Об ограничениях розничной продажи и потребления (распития) пива и напитков, изготавливаемых на его основе», постановления Правительства Российской Федерации от 27.12.2012г.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</w:t>
      </w:r>
      <w:proofErr w:type="gramEnd"/>
      <w:r>
        <w:rPr>
          <w:sz w:val="28"/>
          <w:szCs w:val="28"/>
        </w:rPr>
        <w:t xml:space="preserve"> и объектам территорий, на которых не допускается розничная продажа алкогольной продукции», Совет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C6ACA" w:rsidRDefault="004C6ACA" w:rsidP="004C6ACA">
      <w:pPr>
        <w:jc w:val="both"/>
        <w:rPr>
          <w:sz w:val="28"/>
          <w:szCs w:val="28"/>
        </w:rPr>
      </w:pPr>
    </w:p>
    <w:p w:rsidR="004C6ACA" w:rsidRDefault="004C6ACA" w:rsidP="004C6AC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C6ACA" w:rsidRDefault="004C6ACA" w:rsidP="004C6A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Дополнить п.3 решения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«Об определении  границ прилегающих к некоторым организациям и объектам  территорий, на которых не допускается розничная продажа алкогольной продукции, на территории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поселения» от 01.09.2015г. №50, Приложение №1 п.2 словами «и медицинских организаций».</w:t>
      </w:r>
    </w:p>
    <w:p w:rsidR="004C6ACA" w:rsidRDefault="004C6ACA" w:rsidP="004C6A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Включить в схемы границ прилегающих территорий детских, образовательных организаций, объектов спорта, объектов культуры на территории поселения, утвержденные решением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№50 от 01.09.2015г.:</w:t>
      </w:r>
    </w:p>
    <w:p w:rsidR="004C6ACA" w:rsidRDefault="004C6ACA" w:rsidP="004C6A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учреждение «Социально-реабилитационный центр для несовершеннолетних </w:t>
      </w:r>
      <w:proofErr w:type="spellStart"/>
      <w:r>
        <w:rPr>
          <w:sz w:val="28"/>
          <w:szCs w:val="28"/>
        </w:rPr>
        <w:t>Яйского</w:t>
      </w:r>
      <w:proofErr w:type="spellEnd"/>
      <w:r>
        <w:rPr>
          <w:sz w:val="28"/>
          <w:szCs w:val="28"/>
        </w:rPr>
        <w:t xml:space="preserve"> муниципального района», по адресу: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, д. 15, д. </w:t>
      </w:r>
      <w:proofErr w:type="spellStart"/>
      <w:r>
        <w:rPr>
          <w:sz w:val="28"/>
          <w:szCs w:val="28"/>
        </w:rPr>
        <w:t>Ольговка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Яйский</w:t>
      </w:r>
      <w:proofErr w:type="spellEnd"/>
      <w:r>
        <w:rPr>
          <w:sz w:val="28"/>
          <w:szCs w:val="28"/>
        </w:rPr>
        <w:t xml:space="preserve"> район;</w:t>
      </w:r>
    </w:p>
    <w:p w:rsidR="004C6ACA" w:rsidRDefault="004C6ACA" w:rsidP="004C6A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Ольговский</w:t>
      </w:r>
      <w:proofErr w:type="spellEnd"/>
      <w:r>
        <w:rPr>
          <w:sz w:val="28"/>
          <w:szCs w:val="28"/>
        </w:rPr>
        <w:t xml:space="preserve"> фельдшерско-акушерский пункт Муниципального бюджетного учреждения здравоохранения  </w:t>
      </w:r>
      <w:proofErr w:type="spellStart"/>
      <w:r>
        <w:rPr>
          <w:sz w:val="28"/>
          <w:szCs w:val="28"/>
        </w:rPr>
        <w:t>Яйская</w:t>
      </w:r>
      <w:proofErr w:type="spellEnd"/>
      <w:r>
        <w:rPr>
          <w:sz w:val="28"/>
          <w:szCs w:val="28"/>
        </w:rPr>
        <w:t xml:space="preserve"> центральная районная больница, по адресу: ул. Мира, д. 11, д. </w:t>
      </w:r>
      <w:proofErr w:type="spellStart"/>
      <w:r>
        <w:rPr>
          <w:sz w:val="28"/>
          <w:szCs w:val="28"/>
        </w:rPr>
        <w:t>Ольговка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Яйский</w:t>
      </w:r>
      <w:proofErr w:type="spellEnd"/>
      <w:r>
        <w:rPr>
          <w:sz w:val="28"/>
          <w:szCs w:val="28"/>
        </w:rPr>
        <w:t xml:space="preserve"> район;</w:t>
      </w:r>
    </w:p>
    <w:p w:rsidR="004C6ACA" w:rsidRDefault="004C6ACA" w:rsidP="004C6A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Судженскую</w:t>
      </w:r>
      <w:proofErr w:type="spellEnd"/>
      <w:r>
        <w:rPr>
          <w:sz w:val="28"/>
          <w:szCs w:val="28"/>
        </w:rPr>
        <w:t xml:space="preserve"> врачебную амбулаторию Муниципального бюджетного учреждения здравоохранения </w:t>
      </w:r>
      <w:proofErr w:type="spellStart"/>
      <w:r>
        <w:rPr>
          <w:sz w:val="28"/>
          <w:szCs w:val="28"/>
        </w:rPr>
        <w:t>Яйская</w:t>
      </w:r>
      <w:proofErr w:type="spellEnd"/>
      <w:r>
        <w:rPr>
          <w:sz w:val="28"/>
          <w:szCs w:val="28"/>
        </w:rPr>
        <w:t xml:space="preserve"> централизованная больница, по адресу: ул. Советская, д.72, с. Судженка, </w:t>
      </w:r>
      <w:proofErr w:type="spellStart"/>
      <w:r>
        <w:rPr>
          <w:sz w:val="28"/>
          <w:szCs w:val="28"/>
        </w:rPr>
        <w:t>Яйский</w:t>
      </w:r>
      <w:proofErr w:type="spellEnd"/>
      <w:r>
        <w:rPr>
          <w:sz w:val="28"/>
          <w:szCs w:val="28"/>
        </w:rPr>
        <w:t xml:space="preserve"> район;</w:t>
      </w:r>
    </w:p>
    <w:p w:rsidR="004C6ACA" w:rsidRDefault="004C6ACA" w:rsidP="004C6A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Судженский</w:t>
      </w:r>
      <w:proofErr w:type="spellEnd"/>
      <w:r>
        <w:rPr>
          <w:sz w:val="28"/>
          <w:szCs w:val="28"/>
        </w:rPr>
        <w:t xml:space="preserve"> сельский дом культуры филиал №17 Муниципального бюджетного учреждения «Центральная клубная система </w:t>
      </w:r>
      <w:proofErr w:type="spellStart"/>
      <w:r>
        <w:rPr>
          <w:sz w:val="28"/>
          <w:szCs w:val="28"/>
        </w:rPr>
        <w:t>Яйского</w:t>
      </w:r>
      <w:proofErr w:type="spellEnd"/>
      <w:r>
        <w:rPr>
          <w:sz w:val="28"/>
          <w:szCs w:val="28"/>
        </w:rPr>
        <w:t xml:space="preserve"> муниципального района», по адресу: ул. Советская, д.61а, с. Судженка, </w:t>
      </w:r>
      <w:proofErr w:type="spellStart"/>
      <w:r>
        <w:rPr>
          <w:sz w:val="28"/>
          <w:szCs w:val="28"/>
        </w:rPr>
        <w:t>Яйский</w:t>
      </w:r>
      <w:proofErr w:type="spellEnd"/>
      <w:r>
        <w:rPr>
          <w:sz w:val="28"/>
          <w:szCs w:val="28"/>
        </w:rPr>
        <w:t xml:space="preserve"> район;</w:t>
      </w:r>
    </w:p>
    <w:p w:rsidR="004C6ACA" w:rsidRDefault="004C6ACA" w:rsidP="004C6A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Ольговский</w:t>
      </w:r>
      <w:proofErr w:type="spellEnd"/>
      <w:r>
        <w:rPr>
          <w:sz w:val="28"/>
          <w:szCs w:val="28"/>
        </w:rPr>
        <w:t xml:space="preserve"> сельский клуб филиал №18 Муниципального бюджетного учреждения «Центральная клубная система </w:t>
      </w:r>
      <w:proofErr w:type="spellStart"/>
      <w:r>
        <w:rPr>
          <w:sz w:val="28"/>
          <w:szCs w:val="28"/>
        </w:rPr>
        <w:t>Яйского</w:t>
      </w:r>
      <w:proofErr w:type="spellEnd"/>
      <w:r>
        <w:rPr>
          <w:sz w:val="28"/>
          <w:szCs w:val="28"/>
        </w:rPr>
        <w:t xml:space="preserve"> муниципального района», по адресу: ул. Октябрьская, д. 3, д. </w:t>
      </w:r>
      <w:proofErr w:type="spellStart"/>
      <w:r>
        <w:rPr>
          <w:sz w:val="28"/>
          <w:szCs w:val="28"/>
        </w:rPr>
        <w:t>Ольговка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Яйский</w:t>
      </w:r>
      <w:proofErr w:type="spellEnd"/>
      <w:r>
        <w:rPr>
          <w:sz w:val="28"/>
          <w:szCs w:val="28"/>
        </w:rPr>
        <w:t xml:space="preserve"> район.</w:t>
      </w:r>
    </w:p>
    <w:p w:rsidR="004C6ACA" w:rsidRDefault="004C6ACA" w:rsidP="004C6A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подлежит обнародованию на информационных стендах администрации и на сайте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C6ACA" w:rsidRDefault="004C6ACA" w:rsidP="004C6AC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ведущего специалиста Козлову С.С.</w:t>
      </w:r>
    </w:p>
    <w:p w:rsidR="004C6ACA" w:rsidRDefault="004C6ACA" w:rsidP="004C6ACA">
      <w:pPr>
        <w:pStyle w:val="a3"/>
        <w:rPr>
          <w:sz w:val="28"/>
          <w:szCs w:val="28"/>
        </w:rPr>
      </w:pPr>
    </w:p>
    <w:p w:rsidR="004C6ACA" w:rsidRDefault="004C6ACA" w:rsidP="004C6ACA">
      <w:pPr>
        <w:pStyle w:val="a3"/>
        <w:rPr>
          <w:sz w:val="28"/>
          <w:szCs w:val="28"/>
        </w:rPr>
      </w:pPr>
    </w:p>
    <w:p w:rsidR="004C6ACA" w:rsidRDefault="004C6ACA" w:rsidP="004C6ACA">
      <w:pPr>
        <w:pStyle w:val="a3"/>
        <w:rPr>
          <w:sz w:val="28"/>
          <w:szCs w:val="28"/>
        </w:rPr>
      </w:pPr>
    </w:p>
    <w:p w:rsidR="004C6ACA" w:rsidRDefault="004C6ACA" w:rsidP="004C6ACA">
      <w:pPr>
        <w:pStyle w:val="a3"/>
        <w:rPr>
          <w:sz w:val="28"/>
          <w:szCs w:val="28"/>
        </w:rPr>
      </w:pPr>
    </w:p>
    <w:p w:rsidR="004C6ACA" w:rsidRDefault="004C6ACA" w:rsidP="004C6ACA">
      <w:pPr>
        <w:pStyle w:val="a3"/>
        <w:rPr>
          <w:sz w:val="28"/>
          <w:szCs w:val="28"/>
        </w:rPr>
      </w:pPr>
    </w:p>
    <w:p w:rsidR="004C6ACA" w:rsidRDefault="004C6ACA" w:rsidP="004C6ACA">
      <w:pPr>
        <w:pStyle w:val="a3"/>
        <w:rPr>
          <w:sz w:val="28"/>
          <w:szCs w:val="28"/>
        </w:rPr>
      </w:pPr>
    </w:p>
    <w:p w:rsidR="004C6ACA" w:rsidRDefault="004C6ACA" w:rsidP="004C6ACA">
      <w:pPr>
        <w:pStyle w:val="a3"/>
        <w:rPr>
          <w:sz w:val="28"/>
          <w:szCs w:val="28"/>
        </w:rPr>
      </w:pPr>
    </w:p>
    <w:p w:rsidR="004C6ACA" w:rsidRDefault="004C6ACA" w:rsidP="004C6AC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4C6ACA" w:rsidRDefault="004C6ACA" w:rsidP="004C6A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В.А.Иль</w:t>
      </w:r>
    </w:p>
    <w:p w:rsidR="004C6ACA" w:rsidRDefault="004C6ACA" w:rsidP="004C6ACA">
      <w:pPr>
        <w:pStyle w:val="a3"/>
        <w:rPr>
          <w:sz w:val="28"/>
          <w:szCs w:val="28"/>
        </w:rPr>
      </w:pPr>
    </w:p>
    <w:p w:rsidR="004C6ACA" w:rsidRDefault="004C6ACA" w:rsidP="004C6ACA">
      <w:pPr>
        <w:pStyle w:val="a3"/>
        <w:rPr>
          <w:sz w:val="28"/>
          <w:szCs w:val="28"/>
        </w:rPr>
      </w:pPr>
    </w:p>
    <w:p w:rsidR="004C6ACA" w:rsidRDefault="004C6ACA" w:rsidP="004C6ACA">
      <w:pPr>
        <w:pStyle w:val="a3"/>
        <w:rPr>
          <w:sz w:val="28"/>
          <w:szCs w:val="28"/>
        </w:rPr>
      </w:pPr>
    </w:p>
    <w:p w:rsidR="004C6ACA" w:rsidRDefault="004C6ACA" w:rsidP="004C6ACA">
      <w:pPr>
        <w:pStyle w:val="a3"/>
        <w:rPr>
          <w:sz w:val="28"/>
          <w:szCs w:val="28"/>
        </w:rPr>
      </w:pPr>
    </w:p>
    <w:p w:rsidR="004C6ACA" w:rsidRDefault="004C6ACA" w:rsidP="004C6A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полселения                                        В.А.Иль</w:t>
      </w:r>
    </w:p>
    <w:p w:rsidR="004C6ACA" w:rsidRDefault="004C6ACA" w:rsidP="004C6ACA">
      <w:pPr>
        <w:rPr>
          <w:b/>
          <w:sz w:val="28"/>
          <w:szCs w:val="28"/>
        </w:rPr>
      </w:pPr>
    </w:p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74CF"/>
    <w:multiLevelType w:val="hybridMultilevel"/>
    <w:tmpl w:val="5F3C0ACE"/>
    <w:lvl w:ilvl="0" w:tplc="C7B4CA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ACA"/>
    <w:rsid w:val="00114CFC"/>
    <w:rsid w:val="004C6ACA"/>
    <w:rsid w:val="00E7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ACA"/>
    <w:pPr>
      <w:ind w:left="720"/>
      <w:contextualSpacing/>
    </w:pPr>
  </w:style>
  <w:style w:type="paragraph" w:customStyle="1" w:styleId="ConsPlusTitle">
    <w:name w:val="ConsPlusTitle"/>
    <w:rsid w:val="004C6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3188</Characters>
  <Application>Microsoft Office Word</Application>
  <DocSecurity>0</DocSecurity>
  <Lines>26</Lines>
  <Paragraphs>7</Paragraphs>
  <ScaleCrop>false</ScaleCrop>
  <Company>---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2015-12-28T00:38:00Z</dcterms:created>
  <dcterms:modified xsi:type="dcterms:W3CDTF">2015-12-28T00:38:00Z</dcterms:modified>
</cp:coreProperties>
</file>