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486" w:rsidRDefault="00460486" w:rsidP="0046048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460486" w:rsidRDefault="00460486" w:rsidP="0046048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КЕМЕРОВСКАЯ ОБЛАСТЬ</w:t>
      </w:r>
    </w:p>
    <w:p w:rsidR="00460486" w:rsidRDefault="00460486" w:rsidP="0046048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ЯЙСКИЙ  МУНИЦИПАЛЬНЫЙ РАЙОН</w:t>
      </w:r>
    </w:p>
    <w:p w:rsidR="00460486" w:rsidRDefault="00460486" w:rsidP="0046048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СУДЖЕНСК0Е СЕЛЬСКОЕ ПОСЕЛЕНИЕ</w:t>
      </w:r>
    </w:p>
    <w:p w:rsidR="00460486" w:rsidRDefault="00460486" w:rsidP="0046048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СОВЕТ НАРОДНЫХ ДЕПУТАТОВ</w:t>
      </w:r>
    </w:p>
    <w:p w:rsidR="00460486" w:rsidRDefault="00460486" w:rsidP="0046048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СУДЖЕНСКОГО СЕЛЬСКОГО ПОСЕЛЕНИЯ</w:t>
      </w:r>
    </w:p>
    <w:p w:rsidR="00460486" w:rsidRDefault="00460486" w:rsidP="0046048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3 СОЗЫВА</w:t>
      </w:r>
    </w:p>
    <w:p w:rsidR="00460486" w:rsidRDefault="00460486" w:rsidP="00460486">
      <w:pPr>
        <w:pStyle w:val="ConsPlusTitle"/>
        <w:widowControl/>
        <w:jc w:val="center"/>
        <w:rPr>
          <w:sz w:val="28"/>
          <w:szCs w:val="28"/>
        </w:rPr>
      </w:pPr>
    </w:p>
    <w:p w:rsidR="00460486" w:rsidRDefault="00460486" w:rsidP="00460486">
      <w:pPr>
        <w:pStyle w:val="ConsPlusTitle"/>
        <w:widowControl/>
        <w:jc w:val="center"/>
        <w:rPr>
          <w:rFonts w:ascii="Times New Roman" w:hAnsi="Times New Roman" w:cs="Times New Roman"/>
          <w:sz w:val="24"/>
          <w:szCs w:val="24"/>
        </w:rPr>
      </w:pPr>
    </w:p>
    <w:p w:rsidR="00460486" w:rsidRDefault="00460486" w:rsidP="00460486">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РЕШЕНИЕ</w:t>
      </w:r>
    </w:p>
    <w:p w:rsidR="00460486" w:rsidRDefault="00460486" w:rsidP="00460486">
      <w:pPr>
        <w:pStyle w:val="ConsPlusTitle"/>
        <w:widowControl/>
        <w:jc w:val="center"/>
        <w:rPr>
          <w:rFonts w:ascii="Times New Roman" w:hAnsi="Times New Roman" w:cs="Times New Roman"/>
          <w:sz w:val="24"/>
          <w:szCs w:val="24"/>
        </w:rPr>
      </w:pPr>
    </w:p>
    <w:p w:rsidR="00460486" w:rsidRDefault="00460486" w:rsidP="00460486">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u w:val="single"/>
        </w:rPr>
        <w:t>От  12.05.2016г</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№22 </w:t>
      </w:r>
    </w:p>
    <w:p w:rsidR="00460486" w:rsidRDefault="00460486" w:rsidP="00460486">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 xml:space="preserve">О порядке назначения, перерасчета размера, выплаты пенсии за выслугу лет лицам, замещавшим муниципальные должности и должности муниципальной службы </w:t>
      </w:r>
      <w:proofErr w:type="spellStart"/>
      <w:r>
        <w:rPr>
          <w:rFonts w:ascii="Times New Roman" w:eastAsia="Times New Roman" w:hAnsi="Times New Roman" w:cs="Times New Roman"/>
          <w:b/>
          <w:bCs/>
          <w:iCs/>
          <w:sz w:val="28"/>
          <w:szCs w:val="28"/>
          <w:lang w:eastAsia="ru-RU"/>
        </w:rPr>
        <w:t>Судженского</w:t>
      </w:r>
      <w:proofErr w:type="spellEnd"/>
      <w:r>
        <w:rPr>
          <w:rFonts w:ascii="Times New Roman" w:eastAsia="Times New Roman" w:hAnsi="Times New Roman" w:cs="Times New Roman"/>
          <w:b/>
          <w:bCs/>
          <w:iCs/>
          <w:sz w:val="28"/>
          <w:szCs w:val="28"/>
          <w:lang w:eastAsia="ru-RU"/>
        </w:rPr>
        <w:t xml:space="preserve"> сельского поселения</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основании    Положения о муниципальной службе в </w:t>
      </w:r>
      <w:proofErr w:type="spellStart"/>
      <w:r>
        <w:rPr>
          <w:rFonts w:ascii="Times New Roman" w:eastAsia="Times New Roman" w:hAnsi="Times New Roman" w:cs="Times New Roman"/>
          <w:sz w:val="28"/>
          <w:szCs w:val="28"/>
          <w:lang w:eastAsia="ru-RU"/>
        </w:rPr>
        <w:t>Судженском</w:t>
      </w:r>
      <w:proofErr w:type="spellEnd"/>
      <w:r>
        <w:rPr>
          <w:rFonts w:ascii="Times New Roman" w:eastAsia="Times New Roman" w:hAnsi="Times New Roman" w:cs="Times New Roman"/>
          <w:sz w:val="28"/>
          <w:szCs w:val="28"/>
          <w:lang w:eastAsia="ru-RU"/>
        </w:rPr>
        <w:t xml:space="preserve"> сельском </w:t>
      </w:r>
      <w:proofErr w:type="gramStart"/>
      <w:r>
        <w:rPr>
          <w:rFonts w:ascii="Times New Roman" w:eastAsia="Times New Roman" w:hAnsi="Times New Roman" w:cs="Times New Roman"/>
          <w:sz w:val="28"/>
          <w:szCs w:val="28"/>
          <w:lang w:eastAsia="ru-RU"/>
        </w:rPr>
        <w:t>поселении</w:t>
      </w:r>
      <w:proofErr w:type="gramEnd"/>
      <w:r>
        <w:rPr>
          <w:rFonts w:ascii="Times New Roman" w:eastAsia="Times New Roman" w:hAnsi="Times New Roman" w:cs="Times New Roman"/>
          <w:sz w:val="28"/>
          <w:szCs w:val="28"/>
          <w:lang w:eastAsia="ru-RU"/>
        </w:rPr>
        <w:t xml:space="preserve"> от 26.12.2008г  №42 Совет народных депутатов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РЕШИЛ:</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Утвердить порядок назначения, перерасчета размера, выплаты пенсии за выслугу лет лицам, замещавшим муниципальные должности и должности муниципальной службы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 (приложение).</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Утвердить состав комиссии по установлению пенсии за выслугу лет и положение о комиссии (приложение 2).</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Настоящее постановление вступает в силу со дня обнародования.</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исполнением настоящего постановления возложить на  главного специалиста администрации  Козлову С.С.</w:t>
      </w:r>
    </w:p>
    <w:p w:rsidR="00460486" w:rsidRDefault="00460486" w:rsidP="0046048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w:t>
      </w:r>
      <w:r>
        <w:rPr>
          <w:rFonts w:ascii="Times New Roman" w:eastAsia="Times New Roman" w:hAnsi="Times New Roman" w:cs="Times New Roman"/>
          <w:bCs/>
          <w:sz w:val="28"/>
          <w:szCs w:val="28"/>
          <w:lang w:eastAsia="ru-RU"/>
        </w:rPr>
        <w:t>Председатель Совета народных депутатов</w:t>
      </w:r>
    </w:p>
    <w:p w:rsidR="00460486" w:rsidRDefault="00460486" w:rsidP="00460486">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Cs/>
          <w:sz w:val="28"/>
          <w:szCs w:val="28"/>
          <w:lang w:eastAsia="ru-RU"/>
        </w:rPr>
        <w:t>Судженского</w:t>
      </w:r>
      <w:proofErr w:type="spellEnd"/>
      <w:r>
        <w:rPr>
          <w:rFonts w:ascii="Times New Roman" w:eastAsia="Times New Roman" w:hAnsi="Times New Roman" w:cs="Times New Roman"/>
          <w:bCs/>
          <w:sz w:val="28"/>
          <w:szCs w:val="28"/>
          <w:lang w:eastAsia="ru-RU"/>
        </w:rPr>
        <w:t xml:space="preserve"> сельского поселения                                                    В.А.Иль</w:t>
      </w:r>
    </w:p>
    <w:p w:rsidR="00460486" w:rsidRDefault="00460486" w:rsidP="004604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460486" w:rsidRP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Глава </w:t>
      </w:r>
      <w:proofErr w:type="spellStart"/>
      <w:r>
        <w:rPr>
          <w:rFonts w:ascii="Times New Roman" w:eastAsia="Times New Roman" w:hAnsi="Times New Roman" w:cs="Times New Roman"/>
          <w:bCs/>
          <w:iCs/>
          <w:sz w:val="28"/>
          <w:szCs w:val="28"/>
          <w:lang w:eastAsia="ru-RU"/>
        </w:rPr>
        <w:t>Судженского</w:t>
      </w:r>
      <w:proofErr w:type="spellEnd"/>
      <w:r>
        <w:rPr>
          <w:rFonts w:ascii="Times New Roman" w:eastAsia="Times New Roman" w:hAnsi="Times New Roman" w:cs="Times New Roman"/>
          <w:bCs/>
          <w:iCs/>
          <w:sz w:val="28"/>
          <w:szCs w:val="28"/>
          <w:lang w:eastAsia="ru-RU"/>
        </w:rPr>
        <w:t xml:space="preserve"> сельского поселения                                          В.А.Иль</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p>
    <w:p w:rsidR="00460486" w:rsidRDefault="00460486" w:rsidP="0046048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rsidR="00460486" w:rsidRDefault="00460486" w:rsidP="0046048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решению №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w:t>
      </w:r>
    </w:p>
    <w:p w:rsidR="00460486" w:rsidRDefault="00460486" w:rsidP="0046048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Порядок назначения, перерасчета размера, выплаты пенсии за выслугу лет</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 xml:space="preserve">лицам, замещавшим муниципальные должности и должности муниципальной службы </w:t>
      </w:r>
      <w:proofErr w:type="spellStart"/>
      <w:r>
        <w:rPr>
          <w:rFonts w:ascii="Times New Roman" w:eastAsia="Times New Roman" w:hAnsi="Times New Roman" w:cs="Times New Roman"/>
          <w:b/>
          <w:bCs/>
          <w:sz w:val="28"/>
          <w:szCs w:val="28"/>
          <w:lang w:eastAsia="ru-RU"/>
        </w:rPr>
        <w:t>Судженского</w:t>
      </w:r>
      <w:proofErr w:type="spellEnd"/>
      <w:r>
        <w:rPr>
          <w:rFonts w:ascii="Times New Roman" w:eastAsia="Times New Roman" w:hAnsi="Times New Roman" w:cs="Times New Roman"/>
          <w:b/>
          <w:bCs/>
          <w:sz w:val="28"/>
          <w:szCs w:val="28"/>
          <w:lang w:eastAsia="ru-RU"/>
        </w:rPr>
        <w:t xml:space="preserve"> сельского поселения</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gramStart"/>
      <w:r>
        <w:rPr>
          <w:rFonts w:ascii="Times New Roman" w:eastAsia="Times New Roman" w:hAnsi="Times New Roman" w:cs="Times New Roman"/>
          <w:sz w:val="28"/>
          <w:szCs w:val="28"/>
          <w:lang w:eastAsia="ru-RU"/>
        </w:rPr>
        <w:t xml:space="preserve">Назначение пенсии за выслугу лет производится по заявлению лица (приложение № 1), замещавшего муниципальную должность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 или должность муниципальной службы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 при соблюдении условий назначения пенсии за выслугу лет, установленных Положением о пенсионном обеспечении за выслугу лет лиц, замещавших муниципальные должности и должности муниципальной службы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Яйского</w:t>
      </w:r>
      <w:proofErr w:type="spellEnd"/>
      <w:r>
        <w:rPr>
          <w:rFonts w:ascii="Times New Roman" w:eastAsia="Times New Roman" w:hAnsi="Times New Roman" w:cs="Times New Roman"/>
          <w:sz w:val="28"/>
          <w:szCs w:val="28"/>
          <w:lang w:eastAsia="ru-RU"/>
        </w:rPr>
        <w:t xml:space="preserve"> муниципального района, Кемеровской области </w:t>
      </w:r>
      <w:proofErr w:type="gramEnd"/>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обращение за назначением пенсии, перерасчетом ее размера осуществляется в любое время после возникновения права на пенсию или на перерасчет ее размера без ограничения каким-либо сроком.</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Назначение, перерасчет размера и выплата пенсии за выслугу лет производится комиссией, создаваемой главой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 по заявлению лица.</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Комиссия, осуществляющая пенсионное обеспечение, вправе требовать от физических и юридических лиц представления документов, необходимых для назначения и выплаты пенсии, а также проверять обоснованность их выдачи.</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Размер пенсии за выслугу лет пересчитывается при индексации должностного оклада  и оклада муниципальных служащих  или при  изменении  страховой части трудовой пенсии по старости, установленной в соответствии с Федеральным законом «О трудовых пенсиях в Российской Федерации», или государственной пенсии, назначенной в соответствии с Федеральным законом «О государственном пенсионном обеспечении в Российской Федерации» и законом Российской Федерации «О занятости населения в Российской</w:t>
      </w:r>
      <w:proofErr w:type="gramEnd"/>
      <w:r>
        <w:rPr>
          <w:rFonts w:ascii="Times New Roman" w:eastAsia="Times New Roman" w:hAnsi="Times New Roman" w:cs="Times New Roman"/>
          <w:sz w:val="28"/>
          <w:szCs w:val="28"/>
          <w:lang w:eastAsia="ru-RU"/>
        </w:rPr>
        <w:t xml:space="preserve"> Федерации», с учетом которой установлен размер пенсии за выслугу лет.</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 Если в расчетный период произошло повышение (увеличение) в централизованном порядке денежного содержания, среднемесячное денежное содержание за весь расчетный период рассчитывается с учетом повышения (увеличения) денежного содержания.</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Пенсия за выслугу лет не устанавливается лицам, которым в соответствии с законодательством Российской Федерации, Кемеровской  области назначена ежемесячная дополнительная пенсия к государственной пенсии, назначено ежемесячное пожизненное содержание или установлено дополнительное пожизненное ежемесячное материальное обеспечение.</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При замещении лицом, получающим пенсию за выслугу лет, государственной должности Российской Федерации, государственной должности Кемеровской  области, государственной должности иного субъекта Российской Федерации, государственной должности, должности государственной гражданской службы, муниципальной должности, или должности муниципальной службы выплата пенсии за выслугу лет муниципальным служащим приостанавливается со дня замещения одной из указанных должностей. Возобновление выплаты пенсии за выслугу лет указанным лицам осуществляется в соответствии с настоящим Положением.</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Лицо, получающее пенсию за выслугу лет и назначенное на одну из указанных должностей, обязано в 5-дневный срок сообщить об этом в письменной форме в Администрацию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Выплата пенсии за выслугу лет приостанавливается </w:t>
      </w:r>
      <w:proofErr w:type="gramStart"/>
      <w:r>
        <w:rPr>
          <w:rFonts w:ascii="Times New Roman" w:eastAsia="Times New Roman" w:hAnsi="Times New Roman" w:cs="Times New Roman"/>
          <w:sz w:val="28"/>
          <w:szCs w:val="28"/>
          <w:lang w:eastAsia="ru-RU"/>
        </w:rPr>
        <w:t>со дня назначения на одну из указанных должностей по решению комиссии о приостановлении</w:t>
      </w:r>
      <w:proofErr w:type="gramEnd"/>
      <w:r>
        <w:rPr>
          <w:rFonts w:ascii="Times New Roman" w:eastAsia="Times New Roman" w:hAnsi="Times New Roman" w:cs="Times New Roman"/>
          <w:sz w:val="28"/>
          <w:szCs w:val="28"/>
          <w:lang w:eastAsia="ru-RU"/>
        </w:rPr>
        <w:t xml:space="preserve"> ее выплаты.</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proofErr w:type="gramStart"/>
      <w:r>
        <w:rPr>
          <w:rFonts w:ascii="Times New Roman" w:eastAsia="Times New Roman" w:hAnsi="Times New Roman" w:cs="Times New Roman"/>
          <w:sz w:val="28"/>
          <w:szCs w:val="28"/>
          <w:lang w:eastAsia="ru-RU"/>
        </w:rPr>
        <w:t xml:space="preserve">При последующем освобождении от государственной должности Российской Федерации, государственной должности Кемеровской области  государственной должности иного субъекта Российской Федерации, должности государственной гражданской службы, выборной муниципальной должности, или муниципальной должности муниципальной службы выплата пенсии за выслугу лет возобновляется по заявлению лица (приложение № 1),  направленному в адрес главы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 с приложением копии решения об освобождении от соответствующей должности.</w:t>
      </w:r>
      <w:proofErr w:type="gramEnd"/>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о возобновлении выплаты пенсии за выслугу лет, комиссия принимает в 14-дневный срок со дня регистрации заявления.</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Выплата пенсии за выслугу лет возобновляется со дня подачи заявления, но не ранее дня, следующего за днем освобождения от государственной должности Российской Федерации, государственной должности Волгоградской области, государственной должности иного субъекта </w:t>
      </w:r>
      <w:r>
        <w:rPr>
          <w:rFonts w:ascii="Times New Roman" w:eastAsia="Times New Roman" w:hAnsi="Times New Roman" w:cs="Times New Roman"/>
          <w:sz w:val="28"/>
          <w:szCs w:val="28"/>
          <w:lang w:eastAsia="ru-RU"/>
        </w:rPr>
        <w:lastRenderedPageBreak/>
        <w:t>Российской Федерации, выборной муниципальной должности, государственной должности государственной службы или муниципальной должности муниципальной службы.</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Выплата пенсии за выслугу лет прекращается лицу, которому в соответствии с законодательством Российской Федерации установлено пожизненное ежемесячное содержание или дополнительное пожизненное ежемесячное материальное обеспечение.</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Выплата пенсии за выслугу лет прекращается со дня установления ежемесячной дополнительной пенсии в соответствии с законодательством Российской Федерации или Кемеровской области.</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Перерасчет размера пенсии за выслугу лет производится в случаях:</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 централизованном повышении должностных окладов должности муниципальной службы;</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при  изменении  страховой части трудовой пенсии по старости, установленной в соответствии с Федеральным законом «О трудовых пенсиях в Российской Федерации», или государственной пенсии, назначенной в соответствии с Федеральным законом «О государственном пенсионном обеспечении в Российской Федерации» и законом Российской Федерации «О занятости населения в Российской Федерации».</w:t>
      </w:r>
      <w:proofErr w:type="gramEnd"/>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Перерасчет размера пенсии за выслугу лет осуществляется комиссией.</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proofErr w:type="gramStart"/>
      <w:r>
        <w:rPr>
          <w:rFonts w:ascii="Times New Roman" w:eastAsia="Times New Roman" w:hAnsi="Times New Roman" w:cs="Times New Roman"/>
          <w:sz w:val="28"/>
          <w:szCs w:val="28"/>
          <w:lang w:eastAsia="ru-RU"/>
        </w:rPr>
        <w:t xml:space="preserve">При изменении лицом, получающим пенсию за выслугу лет, места жительства, номера сберегательного счета в пределах Российской Федерации либо в случае изменения размера его трудовой пенсии оно обязано в 10-дневный срок сообщить об этом в Администрацию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 в противном случае выплата пенсии за выслугу лет будет приостановлена.</w:t>
      </w:r>
      <w:proofErr w:type="gramEnd"/>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Суммы пенсии за выслугу лег, излишне выплаченные лицу вследствие его злоупотребления, возмещаются этим лицом, а в случае его несогласия взыскиваются в установленном законом порядке.</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В случае смерти муниципального служащего, связанной с исполнением им должностных обязанностей, в том числе наступившей после его увольнения с должности муниципального служащего, члены семьи умершего имеют право на получение пенсии по случаю потери кормильца в порядке, определенном федеральным законодательством.</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Финансирование пенсии за выслугу лет осуществляется за счет средств бюджета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18. Заявление об установлении пенсии за выслугу лет, оформленное согласно приложению № 3,  подается лицом, претендующим на данную пенсию, на имя главы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  и регистрируется специалистом Администрации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 К заявлению об установлении пенсии за выслугу лет прилагаются:</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справка о размере среднемесячного денежного содержания (ежемесячного денежного вознаграждения), оформляемая согласно приложению № 4;</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справка о периодах муниципальной службы (работы), учитываемых при исчислении стажа муниципальной службы, оформляемая согласно приложению № 5;</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копия трудовой книжки;</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-копии иных документов, подтверждающих стаж замещения муниципальной должности или должности муниципальной службы;</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копии документов об освобождении от муниципальной должности или должности муниципальной службы сельского поселения;</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заявление о перечислении пенсии за выслугу лет на банковский счет или банковскую карту;</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копия паспорта;</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копия военного билета (при наличии);</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копия справки МСЭК (при наличии инвалидности);</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справка органа, осуществляющего пенсионное обеспечение, о назначенной государственной пенсии с указанием федерального закона, в соответствии с которым она назначена, и размера назначенной пенсии.</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Комиссия по установлению пенсии за выслугу лет муниципальным служащим и лицам, замещавшим муниципальные должности в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сельском поселении (далее — комиссия), в 14-дневный срок со дня регистрации заявления об установлении пенсии за выслугу лет рассматривает это заявление и о принятом решении в письменной форме сообщает заявителю. В случае отказа в назначении пенсии за выслугу лет излагается его причина (приложение №  6</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 С учетом решения комиссии глава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 принимает решение об установлении пенсии или об отказе в ее установлении, которое оформляется постановлением  Администрации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21. Комиссия в 7-дневный срок со дня принятия решения об установлении пенсии за выслугу лет определяет размер пенсии за выслугу лет и оформляет ее </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Выплата пенсии за выслугу лет осуществляется бухгалтерией администрации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 путем зачисления на банковский счет или банковскую карту получателя.</w:t>
      </w:r>
    </w:p>
    <w:p w:rsidR="00460486" w:rsidRDefault="00460486" w:rsidP="00460486">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460486" w:rsidRDefault="00460486" w:rsidP="00460486">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460486" w:rsidRDefault="00460486" w:rsidP="00460486">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460486" w:rsidRDefault="00460486" w:rsidP="00460486">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460486" w:rsidRDefault="00460486" w:rsidP="00460486">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460486" w:rsidRDefault="00460486" w:rsidP="00460486">
      <w:pPr>
        <w:spacing w:before="100" w:beforeAutospacing="1" w:after="100" w:afterAutospacing="1" w:line="240" w:lineRule="auto"/>
        <w:jc w:val="right"/>
        <w:rPr>
          <w:rFonts w:ascii="Times New Roman" w:eastAsia="Times New Roman" w:hAnsi="Times New Roman" w:cs="Times New Roman"/>
          <w:sz w:val="24"/>
          <w:szCs w:val="24"/>
          <w:lang w:eastAsia="ru-RU"/>
        </w:rPr>
      </w:pPr>
    </w:p>
    <w:tbl>
      <w:tblPr>
        <w:tblpPr w:leftFromText="180" w:rightFromText="180" w:bottomFromText="200" w:horzAnchor="page" w:tblpX="2380" w:tblpY="225"/>
        <w:tblW w:w="5000" w:type="pct"/>
        <w:tblCellSpacing w:w="0" w:type="dxa"/>
        <w:tblCellMar>
          <w:top w:w="60" w:type="dxa"/>
          <w:left w:w="60" w:type="dxa"/>
          <w:bottom w:w="60" w:type="dxa"/>
          <w:right w:w="60" w:type="dxa"/>
        </w:tblCellMar>
        <w:tblLook w:val="04A0"/>
      </w:tblPr>
      <w:tblGrid>
        <w:gridCol w:w="9475"/>
      </w:tblGrid>
      <w:tr w:rsidR="00460486" w:rsidTr="00460486">
        <w:trPr>
          <w:tblCellSpacing w:w="0" w:type="dxa"/>
        </w:trPr>
        <w:tc>
          <w:tcPr>
            <w:tcW w:w="0" w:type="auto"/>
            <w:vAlign w:val="center"/>
          </w:tcPr>
          <w:p w:rsidR="00460486" w:rsidRDefault="0046048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Приложение № 2</w:t>
            </w:r>
          </w:p>
          <w:p w:rsidR="00460486" w:rsidRDefault="0046048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решению № </w:t>
            </w:r>
            <w:proofErr w:type="gramStart"/>
            <w:r>
              <w:rPr>
                <w:rFonts w:ascii="Times New Roman" w:eastAsia="Times New Roman" w:hAnsi="Times New Roman" w:cs="Times New Roman"/>
                <w:sz w:val="24"/>
                <w:szCs w:val="24"/>
                <w:lang w:eastAsia="ru-RU"/>
              </w:rPr>
              <w:t>от</w:t>
            </w:r>
            <w:proofErr w:type="gramEnd"/>
          </w:p>
          <w:p w:rsidR="00460486" w:rsidRDefault="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РЕШЕНИЕ</w:t>
            </w:r>
          </w:p>
          <w:p w:rsidR="00460486" w:rsidRDefault="0046048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комиссии по установлению пенсии за выслугу лет муниципальным служащим и лицам, замещавшим муниципальные должности в </w:t>
            </w:r>
            <w:proofErr w:type="spellStart"/>
            <w:r>
              <w:rPr>
                <w:rFonts w:ascii="Times New Roman" w:eastAsia="Times New Roman" w:hAnsi="Times New Roman" w:cs="Times New Roman"/>
                <w:b/>
                <w:sz w:val="28"/>
                <w:szCs w:val="28"/>
                <w:lang w:eastAsia="ru-RU"/>
              </w:rPr>
              <w:t>Судженского</w:t>
            </w:r>
            <w:proofErr w:type="spellEnd"/>
            <w:r>
              <w:rPr>
                <w:rFonts w:ascii="Times New Roman" w:eastAsia="Times New Roman" w:hAnsi="Times New Roman" w:cs="Times New Roman"/>
                <w:b/>
                <w:bCs/>
                <w:sz w:val="28"/>
                <w:szCs w:val="28"/>
                <w:lang w:eastAsia="ru-RU"/>
              </w:rPr>
              <w:t xml:space="preserve"> сельском поселении</w:t>
            </w:r>
          </w:p>
          <w:p w:rsidR="00460486" w:rsidRDefault="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460486" w:rsidRDefault="00460486">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соответствии  с Положением о  муниципальной служащих и  лиц,  замещавших  муниципальные  должности   в   </w:t>
            </w:r>
            <w:proofErr w:type="spellStart"/>
            <w:r>
              <w:rPr>
                <w:rFonts w:ascii="Times New Roman" w:eastAsia="Times New Roman" w:hAnsi="Times New Roman" w:cs="Times New Roman"/>
                <w:sz w:val="28"/>
                <w:szCs w:val="28"/>
                <w:lang w:eastAsia="ru-RU"/>
              </w:rPr>
              <w:t>Судженском</w:t>
            </w:r>
            <w:proofErr w:type="spellEnd"/>
            <w:r>
              <w:rPr>
                <w:rFonts w:ascii="Times New Roman" w:eastAsia="Times New Roman" w:hAnsi="Times New Roman" w:cs="Times New Roman"/>
                <w:sz w:val="28"/>
                <w:szCs w:val="28"/>
                <w:lang w:eastAsia="ru-RU"/>
              </w:rPr>
              <w:t xml:space="preserve">  сельском поселении,  утвержденным  Решением  26.12.2008г._№42 Советом народных депутатов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поселения.</w:t>
            </w:r>
            <w:proofErr w:type="gramEnd"/>
          </w:p>
          <w:p w:rsidR="00460486" w:rsidRDefault="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w:t>
            </w:r>
          </w:p>
          <w:p w:rsidR="00460486" w:rsidRDefault="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замещавшем</w:t>
            </w:r>
            <w:proofErr w:type="gramStart"/>
            <w:r>
              <w:rPr>
                <w:rFonts w:ascii="Times New Roman" w:eastAsia="Times New Roman" w:hAnsi="Times New Roman" w:cs="Times New Roman"/>
                <w:sz w:val="28"/>
                <w:szCs w:val="28"/>
                <w:lang w:eastAsia="ru-RU"/>
              </w:rPr>
              <w:t>у(</w:t>
            </w:r>
            <w:proofErr w:type="gramEnd"/>
            <w:r>
              <w:rPr>
                <w:rFonts w:ascii="Times New Roman" w:eastAsia="Times New Roman" w:hAnsi="Times New Roman" w:cs="Times New Roman"/>
                <w:sz w:val="28"/>
                <w:szCs w:val="28"/>
                <w:lang w:eastAsia="ru-RU"/>
              </w:rPr>
              <w:t>ей) должность______________________________________________</w:t>
            </w:r>
          </w:p>
          <w:p w:rsidR="00460486" w:rsidRDefault="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w:t>
            </w:r>
          </w:p>
          <w:p w:rsidR="00460486" w:rsidRDefault="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органа местного самоуправления)</w:t>
            </w:r>
          </w:p>
          <w:p w:rsidR="00460486" w:rsidRDefault="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исходя из стажа муниципальной службы ___ лет, пенсию за выслугу лет, ____________ процентов среднемесячного денежного содержания (ежемесячного денежного вознаграждения).</w:t>
            </w:r>
          </w:p>
          <w:p w:rsidR="00460486" w:rsidRDefault="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Среднемесячное денежное содержание по указанной должности составляет</w:t>
            </w:r>
          </w:p>
          <w:p w:rsidR="00460486" w:rsidRDefault="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 рублей, в том числе оклад _______________ рублей.</w:t>
            </w:r>
          </w:p>
          <w:p w:rsidR="00460486" w:rsidRDefault="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Ежемесячное денежное вознаграждение  по  указанной  должности  составляет</w:t>
            </w:r>
          </w:p>
          <w:p w:rsidR="00460486" w:rsidRDefault="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 рублей.</w:t>
            </w:r>
          </w:p>
          <w:p w:rsidR="00460486" w:rsidRDefault="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Председатель комиссии </w:t>
            </w:r>
          </w:p>
          <w:p w:rsidR="00460486" w:rsidRDefault="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Секретарь комиссии</w:t>
            </w:r>
          </w:p>
          <w:p w:rsidR="00460486" w:rsidRDefault="00460486">
            <w:pPr>
              <w:rPr>
                <w:rFonts w:ascii="Times New Roman" w:eastAsia="Times New Roman" w:hAnsi="Times New Roman" w:cs="Times New Roman"/>
                <w:sz w:val="24"/>
                <w:szCs w:val="24"/>
                <w:lang w:eastAsia="ru-RU"/>
              </w:rPr>
            </w:pPr>
          </w:p>
          <w:p w:rsidR="00460486" w:rsidRDefault="00460486">
            <w:pPr>
              <w:rPr>
                <w:rFonts w:ascii="Verdana" w:hAnsi="Verdana"/>
                <w:color w:val="0C5690"/>
                <w:sz w:val="20"/>
                <w:szCs w:val="20"/>
              </w:rPr>
            </w:pPr>
          </w:p>
          <w:p w:rsidR="00460486" w:rsidRDefault="00460486">
            <w:pPr>
              <w:spacing w:after="0" w:line="240" w:lineRule="auto"/>
              <w:rPr>
                <w:rFonts w:ascii="Verdana" w:hAnsi="Verdana"/>
                <w:color w:val="0C5690"/>
                <w:sz w:val="24"/>
                <w:szCs w:val="24"/>
              </w:rPr>
            </w:pPr>
            <w:r>
              <w:rPr>
                <w:rFonts w:ascii="Verdana" w:hAnsi="Verdana"/>
                <w:color w:val="0C5690"/>
                <w:sz w:val="24"/>
                <w:szCs w:val="24"/>
              </w:rPr>
              <w:t xml:space="preserve">                                                                                         </w:t>
            </w:r>
          </w:p>
          <w:p w:rsidR="00460486" w:rsidRDefault="00460486">
            <w:pPr>
              <w:spacing w:after="0" w:line="240" w:lineRule="auto"/>
              <w:rPr>
                <w:rFonts w:ascii="Verdana" w:hAnsi="Verdana"/>
                <w:color w:val="0C5690"/>
                <w:sz w:val="24"/>
                <w:szCs w:val="24"/>
              </w:rPr>
            </w:pPr>
          </w:p>
          <w:p w:rsidR="00460486" w:rsidRDefault="00460486">
            <w:pPr>
              <w:spacing w:after="0" w:line="240" w:lineRule="auto"/>
              <w:rPr>
                <w:rFonts w:ascii="Verdana" w:hAnsi="Verdana"/>
                <w:color w:val="0C5690"/>
                <w:sz w:val="24"/>
                <w:szCs w:val="24"/>
              </w:rPr>
            </w:pPr>
          </w:p>
          <w:p w:rsidR="00460486" w:rsidRDefault="00460486">
            <w:pPr>
              <w:spacing w:after="0" w:line="240" w:lineRule="auto"/>
              <w:jc w:val="right"/>
              <w:rPr>
                <w:rFonts w:ascii="Times New Roman" w:hAnsi="Times New Roman" w:cs="Times New Roman"/>
                <w:sz w:val="24"/>
                <w:szCs w:val="24"/>
              </w:rPr>
            </w:pPr>
            <w:r>
              <w:rPr>
                <w:rFonts w:ascii="Verdana" w:hAnsi="Verdana"/>
                <w:color w:val="0C5690"/>
                <w:sz w:val="24"/>
                <w:szCs w:val="24"/>
              </w:rPr>
              <w:t xml:space="preserve"> </w:t>
            </w:r>
            <w:r>
              <w:rPr>
                <w:rFonts w:ascii="Times New Roman" w:hAnsi="Times New Roman" w:cs="Times New Roman"/>
                <w:sz w:val="24"/>
                <w:szCs w:val="24"/>
              </w:rPr>
              <w:t>Приложение №3</w:t>
            </w:r>
          </w:p>
          <w:p w:rsidR="00460486" w:rsidRDefault="0046048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решению № </w:t>
            </w:r>
            <w:proofErr w:type="gramStart"/>
            <w:r>
              <w:rPr>
                <w:rFonts w:ascii="Times New Roman" w:hAnsi="Times New Roman" w:cs="Times New Roman"/>
                <w:sz w:val="24"/>
                <w:szCs w:val="24"/>
              </w:rPr>
              <w:t>от</w:t>
            </w:r>
            <w:proofErr w:type="gramEnd"/>
          </w:p>
          <w:p w:rsidR="00460486" w:rsidRDefault="0046048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w:t>
            </w:r>
          </w:p>
          <w:p w:rsidR="00460486" w:rsidRDefault="0046048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(ф.и.о. заявителя)</w:t>
            </w:r>
          </w:p>
          <w:p w:rsidR="00460486" w:rsidRDefault="0046048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w:t>
            </w:r>
          </w:p>
          <w:p w:rsidR="00460486" w:rsidRDefault="0046048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(домашний адрес)</w:t>
            </w:r>
          </w:p>
          <w:p w:rsidR="00460486" w:rsidRDefault="0046048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w:t>
            </w:r>
          </w:p>
          <w:p w:rsidR="00460486" w:rsidRDefault="0046048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(телефон)</w:t>
            </w:r>
          </w:p>
          <w:p w:rsidR="00460486" w:rsidRDefault="00460486">
            <w:pPr>
              <w:spacing w:before="100" w:beforeAutospacing="1" w:after="100" w:afterAutospacing="1"/>
              <w:jc w:val="center"/>
              <w:rPr>
                <w:rFonts w:ascii="Times New Roman" w:hAnsi="Times New Roman" w:cs="Times New Roman"/>
                <w:b/>
                <w:sz w:val="28"/>
                <w:szCs w:val="28"/>
              </w:rPr>
            </w:pPr>
            <w:r>
              <w:rPr>
                <w:rFonts w:ascii="Times New Roman" w:hAnsi="Times New Roman" w:cs="Times New Roman"/>
                <w:b/>
                <w:sz w:val="28"/>
                <w:szCs w:val="28"/>
              </w:rPr>
              <w:t>ЗАЯВЛЕНИЕ</w:t>
            </w:r>
          </w:p>
          <w:p w:rsidR="00460486" w:rsidRDefault="0046048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о назначении пенсии за выслугу лет</w:t>
            </w:r>
          </w:p>
          <w:p w:rsidR="00460486" w:rsidRDefault="0046048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В соответствии с Законом Кемеровской области от 30.07.2010 №103-ОЗ «О некоторых вопросах прохождения муниципальной службы» прошу назначить (возобновить выплату) мне, замещавшему на день увольнения должность муниципальной службы (муниципальную должность)_________________________________________________________________</w:t>
            </w:r>
          </w:p>
          <w:p w:rsidR="00460486" w:rsidRDefault="0046048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(название должности, по которой имеется право на пенсию)</w:t>
            </w:r>
          </w:p>
          <w:p w:rsidR="00460486" w:rsidRDefault="0046048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пенсию за выслугу лет к трудовой (государственной) пенсии.</w:t>
            </w:r>
          </w:p>
          <w:p w:rsidR="00460486" w:rsidRDefault="0046048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Прошу установленную пенсию за выслугу лет ежемесячно перечислять на лицевой счет №____________________________________ (где открыт)________________________</w:t>
            </w:r>
          </w:p>
          <w:p w:rsidR="00460486" w:rsidRDefault="0046048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В случае изменения размера трудовой (государственной) пенсии, поступления на государственную или муниципальную службу, замещения муниципальной должности, обязуюсь в течение семи дней сообщить об этом в управление социальной защиты населения администрации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За достоверность данных несу личную ответственность.</w:t>
            </w:r>
          </w:p>
          <w:p w:rsidR="00460486" w:rsidRDefault="0046048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                                  Личная подпись,                                           дата</w:t>
            </w:r>
          </w:p>
          <w:p w:rsidR="00460486" w:rsidRDefault="0046048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Заявление зарегистрировано: _______________</w:t>
            </w:r>
          </w:p>
          <w:p w:rsidR="00460486" w:rsidRDefault="0046048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(дата)</w:t>
            </w:r>
          </w:p>
          <w:p w:rsidR="00460486" w:rsidRDefault="0046048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                                            Подпись                                                       ф.и.о.                                                                                                    </w:t>
            </w:r>
          </w:p>
          <w:p w:rsidR="00460486" w:rsidRDefault="00460486">
            <w:pPr>
              <w:spacing w:before="100" w:beforeAutospacing="1" w:after="100" w:afterAutospacing="1"/>
              <w:rPr>
                <w:rFonts w:ascii="Times New Roman" w:hAnsi="Times New Roman" w:cs="Times New Roman"/>
                <w:sz w:val="28"/>
                <w:szCs w:val="28"/>
              </w:rPr>
            </w:pPr>
          </w:p>
          <w:p w:rsidR="00460486" w:rsidRDefault="00460486">
            <w:pPr>
              <w:spacing w:after="0" w:line="240" w:lineRule="auto"/>
              <w:jc w:val="right"/>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 Приложение №4</w:t>
            </w:r>
          </w:p>
          <w:p w:rsidR="00460486" w:rsidRDefault="0046048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решению №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
          <w:p w:rsidR="00460486" w:rsidRDefault="00460486">
            <w:pPr>
              <w:spacing w:after="0" w:line="240" w:lineRule="auto"/>
              <w:jc w:val="right"/>
              <w:rPr>
                <w:rFonts w:ascii="Times New Roman" w:hAnsi="Times New Roman" w:cs="Times New Roman"/>
                <w:sz w:val="24"/>
                <w:szCs w:val="24"/>
              </w:rPr>
            </w:pPr>
          </w:p>
          <w:p w:rsidR="00460486" w:rsidRDefault="00460486">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СПРАВКА</w:t>
            </w:r>
          </w:p>
          <w:p w:rsidR="00460486" w:rsidRDefault="0046048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о размере месячного денежного содержания (денежного вознаграждения) муниципального служащего (лица, замещавшего выборную муниципальную должность), для установления пенсии за выслугу лет</w:t>
            </w:r>
          </w:p>
          <w:p w:rsidR="00460486" w:rsidRDefault="0046048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Месячное содержание/вознаграждение______________________________________________</w:t>
            </w:r>
          </w:p>
          <w:p w:rsidR="00460486" w:rsidRDefault="0046048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ф.и.о.</w:t>
            </w:r>
          </w:p>
          <w:p w:rsidR="00460486" w:rsidRDefault="00460486">
            <w:pPr>
              <w:spacing w:before="100" w:beforeAutospacing="1" w:after="100" w:afterAutospacing="1"/>
              <w:rPr>
                <w:rFonts w:ascii="Times New Roman" w:hAnsi="Times New Roman" w:cs="Times New Roman"/>
                <w:sz w:val="28"/>
                <w:szCs w:val="28"/>
              </w:rPr>
            </w:pPr>
            <w:proofErr w:type="gramStart"/>
            <w:r>
              <w:rPr>
                <w:rFonts w:ascii="Times New Roman" w:hAnsi="Times New Roman" w:cs="Times New Roman"/>
                <w:sz w:val="28"/>
                <w:szCs w:val="28"/>
              </w:rPr>
              <w:t>замещавшего</w:t>
            </w:r>
            <w:proofErr w:type="gramEnd"/>
            <w:r>
              <w:rPr>
                <w:rFonts w:ascii="Times New Roman" w:hAnsi="Times New Roman" w:cs="Times New Roman"/>
                <w:sz w:val="28"/>
                <w:szCs w:val="28"/>
              </w:rPr>
              <w:t xml:space="preserve"> должность ____________________________________________</w:t>
            </w:r>
          </w:p>
          <w:p w:rsidR="00460486" w:rsidRDefault="0046048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в ________________________________________________________________</w:t>
            </w:r>
          </w:p>
          <w:p w:rsidR="00460486" w:rsidRDefault="0046048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(название структурного подразделения)</w:t>
            </w:r>
          </w:p>
          <w:p w:rsidR="00460486" w:rsidRDefault="0046048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за период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_________________ по ________________ составляло:</w:t>
            </w:r>
          </w:p>
          <w:tbl>
            <w:tblPr>
              <w:tblW w:w="0" w:type="auto"/>
              <w:tblCellSpacing w:w="15" w:type="dxa"/>
              <w:tblLook w:val="04A0"/>
            </w:tblPr>
            <w:tblGrid>
              <w:gridCol w:w="650"/>
              <w:gridCol w:w="5791"/>
              <w:gridCol w:w="1983"/>
              <w:gridCol w:w="931"/>
            </w:tblGrid>
            <w:tr w:rsidR="00460486">
              <w:trPr>
                <w:tblCellSpacing w:w="15" w:type="dxa"/>
              </w:trPr>
              <w:tc>
                <w:tcPr>
                  <w:tcW w:w="0" w:type="auto"/>
                  <w:tcMar>
                    <w:top w:w="15" w:type="dxa"/>
                    <w:left w:w="15" w:type="dxa"/>
                    <w:bottom w:w="15" w:type="dxa"/>
                    <w:right w:w="15" w:type="dxa"/>
                  </w:tcMar>
                  <w:vAlign w:val="center"/>
                  <w:hideMark/>
                </w:tcPr>
                <w:p w:rsidR="00460486" w:rsidRDefault="00460486">
                  <w:pPr>
                    <w:framePr w:hSpace="180" w:wrap="around" w:hAnchor="page" w:x="2380" w:y="225"/>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0" w:type="auto"/>
                  <w:tcMar>
                    <w:top w:w="15" w:type="dxa"/>
                    <w:left w:w="15" w:type="dxa"/>
                    <w:bottom w:w="15" w:type="dxa"/>
                    <w:right w:w="15" w:type="dxa"/>
                  </w:tcMar>
                  <w:vAlign w:val="center"/>
                  <w:hideMark/>
                </w:tcPr>
                <w:p w:rsidR="00460486" w:rsidRDefault="00460486">
                  <w:pPr>
                    <w:framePr w:hSpace="180" w:wrap="around" w:hAnchor="page" w:x="2380" w:y="225"/>
                    <w:rPr>
                      <w:rFonts w:ascii="Times New Roman" w:hAnsi="Times New Roman" w:cs="Times New Roman"/>
                      <w:sz w:val="28"/>
                      <w:szCs w:val="28"/>
                    </w:rPr>
                  </w:pPr>
                  <w:r>
                    <w:rPr>
                      <w:rFonts w:ascii="Times New Roman" w:hAnsi="Times New Roman" w:cs="Times New Roman"/>
                      <w:sz w:val="28"/>
                      <w:szCs w:val="28"/>
                    </w:rPr>
                    <w:t>Состав месячного денежного содержания/вознаграждения</w:t>
                  </w:r>
                </w:p>
              </w:tc>
              <w:tc>
                <w:tcPr>
                  <w:tcW w:w="0" w:type="auto"/>
                  <w:tcMar>
                    <w:top w:w="15" w:type="dxa"/>
                    <w:left w:w="15" w:type="dxa"/>
                    <w:bottom w:w="15" w:type="dxa"/>
                    <w:right w:w="15" w:type="dxa"/>
                  </w:tcMar>
                  <w:vAlign w:val="center"/>
                  <w:hideMark/>
                </w:tcPr>
                <w:p w:rsidR="00460486" w:rsidRDefault="00460486">
                  <w:pPr>
                    <w:framePr w:hSpace="180" w:wrap="around" w:hAnchor="page" w:x="2380" w:y="225"/>
                    <w:rPr>
                      <w:rFonts w:ascii="Times New Roman" w:hAnsi="Times New Roman" w:cs="Times New Roman"/>
                      <w:sz w:val="28"/>
                      <w:szCs w:val="28"/>
                    </w:rPr>
                  </w:pPr>
                  <w:r>
                    <w:rPr>
                      <w:rFonts w:ascii="Times New Roman" w:hAnsi="Times New Roman" w:cs="Times New Roman"/>
                      <w:sz w:val="28"/>
                      <w:szCs w:val="28"/>
                    </w:rPr>
                    <w:t>12 месяцев (в рублях)</w:t>
                  </w:r>
                </w:p>
              </w:tc>
              <w:tc>
                <w:tcPr>
                  <w:tcW w:w="0" w:type="auto"/>
                  <w:tcMar>
                    <w:top w:w="15" w:type="dxa"/>
                    <w:left w:w="15" w:type="dxa"/>
                    <w:bottom w:w="15" w:type="dxa"/>
                    <w:right w:w="15" w:type="dxa"/>
                  </w:tcMar>
                  <w:vAlign w:val="center"/>
                  <w:hideMark/>
                </w:tcPr>
                <w:p w:rsidR="00460486" w:rsidRDefault="00460486">
                  <w:pPr>
                    <w:framePr w:hSpace="180" w:wrap="around" w:hAnchor="page" w:x="2380" w:y="225"/>
                    <w:rPr>
                      <w:rFonts w:ascii="Times New Roman" w:hAnsi="Times New Roman" w:cs="Times New Roman"/>
                      <w:sz w:val="28"/>
                      <w:szCs w:val="28"/>
                    </w:rPr>
                  </w:pPr>
                  <w:r>
                    <w:rPr>
                      <w:rFonts w:ascii="Times New Roman" w:hAnsi="Times New Roman" w:cs="Times New Roman"/>
                      <w:sz w:val="28"/>
                      <w:szCs w:val="28"/>
                    </w:rPr>
                    <w:t>В месяц</w:t>
                  </w:r>
                </w:p>
              </w:tc>
            </w:tr>
            <w:tr w:rsidR="00460486">
              <w:trPr>
                <w:tblCellSpacing w:w="15" w:type="dxa"/>
              </w:trPr>
              <w:tc>
                <w:tcPr>
                  <w:tcW w:w="0" w:type="auto"/>
                  <w:tcMar>
                    <w:top w:w="15" w:type="dxa"/>
                    <w:left w:w="15" w:type="dxa"/>
                    <w:bottom w:w="15" w:type="dxa"/>
                    <w:right w:w="15" w:type="dxa"/>
                  </w:tcMar>
                  <w:vAlign w:val="center"/>
                  <w:hideMark/>
                </w:tcPr>
                <w:p w:rsidR="00460486" w:rsidRDefault="00460486">
                  <w:pPr>
                    <w:framePr w:hSpace="180" w:wrap="around" w:hAnchor="page" w:x="2380" w:y="225"/>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0" w:type="auto"/>
                  <w:tcMar>
                    <w:top w:w="15" w:type="dxa"/>
                    <w:left w:w="15" w:type="dxa"/>
                    <w:bottom w:w="15" w:type="dxa"/>
                    <w:right w:w="15" w:type="dxa"/>
                  </w:tcMar>
                  <w:vAlign w:val="center"/>
                  <w:hideMark/>
                </w:tcPr>
                <w:p w:rsidR="00460486" w:rsidRDefault="00460486">
                  <w:pPr>
                    <w:framePr w:hSpace="180" w:wrap="around" w:hAnchor="page" w:x="2380" w:y="225"/>
                    <w:spacing w:after="0" w:line="240" w:lineRule="auto"/>
                    <w:rPr>
                      <w:rFonts w:ascii="Times New Roman" w:hAnsi="Times New Roman" w:cs="Times New Roman"/>
                      <w:sz w:val="28"/>
                      <w:szCs w:val="28"/>
                    </w:rPr>
                  </w:pPr>
                  <w:r>
                    <w:rPr>
                      <w:rFonts w:ascii="Times New Roman" w:hAnsi="Times New Roman" w:cs="Times New Roman"/>
                      <w:sz w:val="28"/>
                      <w:szCs w:val="28"/>
                    </w:rPr>
                    <w:t>Должностной оклад в соответствии со штатным расписанием</w:t>
                  </w:r>
                </w:p>
              </w:tc>
              <w:tc>
                <w:tcPr>
                  <w:tcW w:w="0" w:type="auto"/>
                  <w:tcMar>
                    <w:top w:w="15" w:type="dxa"/>
                    <w:left w:w="15" w:type="dxa"/>
                    <w:bottom w:w="15" w:type="dxa"/>
                    <w:right w:w="15" w:type="dxa"/>
                  </w:tcMar>
                  <w:vAlign w:val="center"/>
                </w:tcPr>
                <w:p w:rsidR="00460486" w:rsidRDefault="00460486">
                  <w:pPr>
                    <w:framePr w:hSpace="180" w:wrap="around" w:hAnchor="page" w:x="2380" w:y="225"/>
                    <w:rPr>
                      <w:rFonts w:ascii="Times New Roman" w:hAnsi="Times New Roman" w:cs="Times New Roman"/>
                      <w:sz w:val="28"/>
                      <w:szCs w:val="28"/>
                    </w:rPr>
                  </w:pPr>
                </w:p>
              </w:tc>
              <w:tc>
                <w:tcPr>
                  <w:tcW w:w="0" w:type="auto"/>
                  <w:tcMar>
                    <w:top w:w="15" w:type="dxa"/>
                    <w:left w:w="15" w:type="dxa"/>
                    <w:bottom w:w="15" w:type="dxa"/>
                    <w:right w:w="15" w:type="dxa"/>
                  </w:tcMar>
                  <w:vAlign w:val="center"/>
                </w:tcPr>
                <w:p w:rsidR="00460486" w:rsidRDefault="00460486">
                  <w:pPr>
                    <w:framePr w:hSpace="180" w:wrap="around" w:hAnchor="page" w:x="2380" w:y="225"/>
                    <w:rPr>
                      <w:rFonts w:ascii="Times New Roman" w:hAnsi="Times New Roman" w:cs="Times New Roman"/>
                      <w:sz w:val="28"/>
                      <w:szCs w:val="28"/>
                    </w:rPr>
                  </w:pPr>
                </w:p>
              </w:tc>
            </w:tr>
            <w:tr w:rsidR="00460486">
              <w:trPr>
                <w:tblCellSpacing w:w="15" w:type="dxa"/>
              </w:trPr>
              <w:tc>
                <w:tcPr>
                  <w:tcW w:w="0" w:type="auto"/>
                  <w:tcMar>
                    <w:top w:w="15" w:type="dxa"/>
                    <w:left w:w="15" w:type="dxa"/>
                    <w:bottom w:w="15" w:type="dxa"/>
                    <w:right w:w="15" w:type="dxa"/>
                  </w:tcMar>
                  <w:vAlign w:val="center"/>
                  <w:hideMark/>
                </w:tcPr>
                <w:p w:rsidR="00460486" w:rsidRDefault="00460486">
                  <w:pPr>
                    <w:framePr w:hSpace="180" w:wrap="around" w:hAnchor="page" w:x="2380" w:y="225"/>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0" w:type="auto"/>
                  <w:tcMar>
                    <w:top w:w="15" w:type="dxa"/>
                    <w:left w:w="15" w:type="dxa"/>
                    <w:bottom w:w="15" w:type="dxa"/>
                    <w:right w:w="15" w:type="dxa"/>
                  </w:tcMar>
                  <w:vAlign w:val="center"/>
                  <w:hideMark/>
                </w:tcPr>
                <w:p w:rsidR="00460486" w:rsidRDefault="00460486">
                  <w:pPr>
                    <w:framePr w:hSpace="180" w:wrap="around" w:hAnchor="page" w:x="2380" w:y="225"/>
                    <w:spacing w:after="0" w:line="240" w:lineRule="auto"/>
                    <w:rPr>
                      <w:rFonts w:ascii="Times New Roman" w:hAnsi="Times New Roman" w:cs="Times New Roman"/>
                      <w:sz w:val="28"/>
                      <w:szCs w:val="28"/>
                    </w:rPr>
                  </w:pPr>
                  <w:r>
                    <w:rPr>
                      <w:rFonts w:ascii="Times New Roman" w:hAnsi="Times New Roman" w:cs="Times New Roman"/>
                      <w:sz w:val="28"/>
                      <w:szCs w:val="28"/>
                    </w:rPr>
                    <w:t>Надбавка за выслугу лет</w:t>
                  </w:r>
                </w:p>
              </w:tc>
              <w:tc>
                <w:tcPr>
                  <w:tcW w:w="0" w:type="auto"/>
                  <w:tcMar>
                    <w:top w:w="15" w:type="dxa"/>
                    <w:left w:w="15" w:type="dxa"/>
                    <w:bottom w:w="15" w:type="dxa"/>
                    <w:right w:w="15" w:type="dxa"/>
                  </w:tcMar>
                  <w:vAlign w:val="center"/>
                </w:tcPr>
                <w:p w:rsidR="00460486" w:rsidRDefault="00460486">
                  <w:pPr>
                    <w:framePr w:hSpace="180" w:wrap="around" w:hAnchor="page" w:x="2380" w:y="225"/>
                    <w:rPr>
                      <w:rFonts w:ascii="Times New Roman" w:hAnsi="Times New Roman" w:cs="Times New Roman"/>
                      <w:sz w:val="28"/>
                      <w:szCs w:val="28"/>
                    </w:rPr>
                  </w:pPr>
                </w:p>
              </w:tc>
              <w:tc>
                <w:tcPr>
                  <w:tcW w:w="0" w:type="auto"/>
                  <w:tcMar>
                    <w:top w:w="15" w:type="dxa"/>
                    <w:left w:w="15" w:type="dxa"/>
                    <w:bottom w:w="15" w:type="dxa"/>
                    <w:right w:w="15" w:type="dxa"/>
                  </w:tcMar>
                  <w:vAlign w:val="center"/>
                </w:tcPr>
                <w:p w:rsidR="00460486" w:rsidRDefault="00460486">
                  <w:pPr>
                    <w:framePr w:hSpace="180" w:wrap="around" w:hAnchor="page" w:x="2380" w:y="225"/>
                    <w:rPr>
                      <w:rFonts w:ascii="Times New Roman" w:hAnsi="Times New Roman" w:cs="Times New Roman"/>
                      <w:sz w:val="28"/>
                      <w:szCs w:val="28"/>
                    </w:rPr>
                  </w:pPr>
                </w:p>
              </w:tc>
            </w:tr>
            <w:tr w:rsidR="00460486">
              <w:trPr>
                <w:tblCellSpacing w:w="15" w:type="dxa"/>
              </w:trPr>
              <w:tc>
                <w:tcPr>
                  <w:tcW w:w="0" w:type="auto"/>
                  <w:tcMar>
                    <w:top w:w="15" w:type="dxa"/>
                    <w:left w:w="15" w:type="dxa"/>
                    <w:bottom w:w="15" w:type="dxa"/>
                    <w:right w:w="15" w:type="dxa"/>
                  </w:tcMar>
                  <w:vAlign w:val="center"/>
                  <w:hideMark/>
                </w:tcPr>
                <w:p w:rsidR="00460486" w:rsidRDefault="00460486">
                  <w:pPr>
                    <w:framePr w:hSpace="180" w:wrap="around" w:hAnchor="page" w:x="2380" w:y="225"/>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0" w:type="auto"/>
                  <w:tcMar>
                    <w:top w:w="15" w:type="dxa"/>
                    <w:left w:w="15" w:type="dxa"/>
                    <w:bottom w:w="15" w:type="dxa"/>
                    <w:right w:w="15" w:type="dxa"/>
                  </w:tcMar>
                  <w:vAlign w:val="center"/>
                  <w:hideMark/>
                </w:tcPr>
                <w:p w:rsidR="00460486" w:rsidRDefault="00460486">
                  <w:pPr>
                    <w:framePr w:hSpace="180" w:wrap="around" w:hAnchor="page" w:x="2380" w:y="225"/>
                    <w:spacing w:after="0" w:line="240" w:lineRule="auto"/>
                    <w:rPr>
                      <w:rFonts w:ascii="Times New Roman" w:hAnsi="Times New Roman" w:cs="Times New Roman"/>
                      <w:sz w:val="28"/>
                      <w:szCs w:val="28"/>
                    </w:rPr>
                  </w:pPr>
                  <w:r>
                    <w:rPr>
                      <w:rFonts w:ascii="Times New Roman" w:hAnsi="Times New Roman" w:cs="Times New Roman"/>
                      <w:sz w:val="28"/>
                      <w:szCs w:val="28"/>
                    </w:rPr>
                    <w:t>Надбавка за особые условия муниципальной службы</w:t>
                  </w:r>
                </w:p>
              </w:tc>
              <w:tc>
                <w:tcPr>
                  <w:tcW w:w="0" w:type="auto"/>
                  <w:tcMar>
                    <w:top w:w="15" w:type="dxa"/>
                    <w:left w:w="15" w:type="dxa"/>
                    <w:bottom w:w="15" w:type="dxa"/>
                    <w:right w:w="15" w:type="dxa"/>
                  </w:tcMar>
                  <w:vAlign w:val="center"/>
                </w:tcPr>
                <w:p w:rsidR="00460486" w:rsidRDefault="00460486">
                  <w:pPr>
                    <w:framePr w:hSpace="180" w:wrap="around" w:hAnchor="page" w:x="2380" w:y="225"/>
                    <w:rPr>
                      <w:rFonts w:ascii="Times New Roman" w:hAnsi="Times New Roman" w:cs="Times New Roman"/>
                      <w:sz w:val="28"/>
                      <w:szCs w:val="28"/>
                    </w:rPr>
                  </w:pPr>
                </w:p>
              </w:tc>
              <w:tc>
                <w:tcPr>
                  <w:tcW w:w="0" w:type="auto"/>
                  <w:tcMar>
                    <w:top w:w="15" w:type="dxa"/>
                    <w:left w:w="15" w:type="dxa"/>
                    <w:bottom w:w="15" w:type="dxa"/>
                    <w:right w:w="15" w:type="dxa"/>
                  </w:tcMar>
                  <w:vAlign w:val="center"/>
                </w:tcPr>
                <w:p w:rsidR="00460486" w:rsidRDefault="00460486">
                  <w:pPr>
                    <w:framePr w:hSpace="180" w:wrap="around" w:hAnchor="page" w:x="2380" w:y="225"/>
                    <w:rPr>
                      <w:rFonts w:ascii="Times New Roman" w:hAnsi="Times New Roman" w:cs="Times New Roman"/>
                      <w:sz w:val="28"/>
                      <w:szCs w:val="28"/>
                    </w:rPr>
                  </w:pPr>
                </w:p>
              </w:tc>
            </w:tr>
            <w:tr w:rsidR="00460486">
              <w:trPr>
                <w:tblCellSpacing w:w="15" w:type="dxa"/>
              </w:trPr>
              <w:tc>
                <w:tcPr>
                  <w:tcW w:w="0" w:type="auto"/>
                  <w:tcMar>
                    <w:top w:w="15" w:type="dxa"/>
                    <w:left w:w="15" w:type="dxa"/>
                    <w:bottom w:w="15" w:type="dxa"/>
                    <w:right w:w="15" w:type="dxa"/>
                  </w:tcMar>
                  <w:vAlign w:val="center"/>
                  <w:hideMark/>
                </w:tcPr>
                <w:p w:rsidR="00460486" w:rsidRDefault="00460486">
                  <w:pPr>
                    <w:framePr w:hSpace="180" w:wrap="around" w:hAnchor="page" w:x="2380" w:y="225"/>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0" w:type="auto"/>
                  <w:tcMar>
                    <w:top w:w="15" w:type="dxa"/>
                    <w:left w:w="15" w:type="dxa"/>
                    <w:bottom w:w="15" w:type="dxa"/>
                    <w:right w:w="15" w:type="dxa"/>
                  </w:tcMar>
                  <w:vAlign w:val="center"/>
                  <w:hideMark/>
                </w:tcPr>
                <w:p w:rsidR="00460486" w:rsidRDefault="00460486">
                  <w:pPr>
                    <w:framePr w:hSpace="180" w:wrap="around" w:hAnchor="page" w:x="2380" w:y="225"/>
                    <w:spacing w:after="0" w:line="240" w:lineRule="auto"/>
                    <w:rPr>
                      <w:rFonts w:ascii="Times New Roman" w:hAnsi="Times New Roman" w:cs="Times New Roman"/>
                      <w:sz w:val="28"/>
                      <w:szCs w:val="28"/>
                    </w:rPr>
                  </w:pPr>
                  <w:r>
                    <w:rPr>
                      <w:rFonts w:ascii="Times New Roman" w:hAnsi="Times New Roman" w:cs="Times New Roman"/>
                      <w:sz w:val="28"/>
                      <w:szCs w:val="28"/>
                    </w:rPr>
                    <w:t>Надбавка за квалификационный разряд</w:t>
                  </w:r>
                </w:p>
              </w:tc>
              <w:tc>
                <w:tcPr>
                  <w:tcW w:w="0" w:type="auto"/>
                  <w:tcMar>
                    <w:top w:w="15" w:type="dxa"/>
                    <w:left w:w="15" w:type="dxa"/>
                    <w:bottom w:w="15" w:type="dxa"/>
                    <w:right w:w="15" w:type="dxa"/>
                  </w:tcMar>
                  <w:vAlign w:val="center"/>
                </w:tcPr>
                <w:p w:rsidR="00460486" w:rsidRDefault="00460486">
                  <w:pPr>
                    <w:framePr w:hSpace="180" w:wrap="around" w:hAnchor="page" w:x="2380" w:y="225"/>
                    <w:rPr>
                      <w:rFonts w:ascii="Times New Roman" w:hAnsi="Times New Roman" w:cs="Times New Roman"/>
                      <w:sz w:val="28"/>
                      <w:szCs w:val="28"/>
                    </w:rPr>
                  </w:pPr>
                </w:p>
              </w:tc>
              <w:tc>
                <w:tcPr>
                  <w:tcW w:w="0" w:type="auto"/>
                  <w:tcMar>
                    <w:top w:w="15" w:type="dxa"/>
                    <w:left w:w="15" w:type="dxa"/>
                    <w:bottom w:w="15" w:type="dxa"/>
                    <w:right w:w="15" w:type="dxa"/>
                  </w:tcMar>
                  <w:vAlign w:val="center"/>
                </w:tcPr>
                <w:p w:rsidR="00460486" w:rsidRDefault="00460486">
                  <w:pPr>
                    <w:framePr w:hSpace="180" w:wrap="around" w:hAnchor="page" w:x="2380" w:y="225"/>
                    <w:rPr>
                      <w:rFonts w:ascii="Times New Roman" w:hAnsi="Times New Roman" w:cs="Times New Roman"/>
                      <w:sz w:val="28"/>
                      <w:szCs w:val="28"/>
                    </w:rPr>
                  </w:pPr>
                </w:p>
              </w:tc>
            </w:tr>
            <w:tr w:rsidR="00460486">
              <w:trPr>
                <w:tblCellSpacing w:w="15" w:type="dxa"/>
              </w:trPr>
              <w:tc>
                <w:tcPr>
                  <w:tcW w:w="0" w:type="auto"/>
                  <w:tcMar>
                    <w:top w:w="15" w:type="dxa"/>
                    <w:left w:w="15" w:type="dxa"/>
                    <w:bottom w:w="15" w:type="dxa"/>
                    <w:right w:w="15" w:type="dxa"/>
                  </w:tcMar>
                  <w:vAlign w:val="center"/>
                  <w:hideMark/>
                </w:tcPr>
                <w:p w:rsidR="00460486" w:rsidRDefault="00460486">
                  <w:pPr>
                    <w:framePr w:hSpace="180" w:wrap="around" w:hAnchor="page" w:x="2380" w:y="225"/>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0" w:type="auto"/>
                  <w:tcMar>
                    <w:top w:w="15" w:type="dxa"/>
                    <w:left w:w="15" w:type="dxa"/>
                    <w:bottom w:w="15" w:type="dxa"/>
                    <w:right w:w="15" w:type="dxa"/>
                  </w:tcMar>
                  <w:vAlign w:val="center"/>
                  <w:hideMark/>
                </w:tcPr>
                <w:p w:rsidR="00460486" w:rsidRDefault="00460486">
                  <w:pPr>
                    <w:framePr w:hSpace="180" w:wrap="around" w:hAnchor="page" w:x="2380" w:y="225"/>
                    <w:spacing w:after="0" w:line="240" w:lineRule="auto"/>
                    <w:rPr>
                      <w:rFonts w:ascii="Times New Roman" w:hAnsi="Times New Roman" w:cs="Times New Roman"/>
                      <w:sz w:val="28"/>
                      <w:szCs w:val="28"/>
                    </w:rPr>
                  </w:pPr>
                  <w:r>
                    <w:rPr>
                      <w:rFonts w:ascii="Times New Roman" w:hAnsi="Times New Roman" w:cs="Times New Roman"/>
                      <w:sz w:val="28"/>
                      <w:szCs w:val="28"/>
                    </w:rPr>
                    <w:t>Надбавка за ученую степень</w:t>
                  </w:r>
                </w:p>
              </w:tc>
              <w:tc>
                <w:tcPr>
                  <w:tcW w:w="0" w:type="auto"/>
                  <w:tcMar>
                    <w:top w:w="15" w:type="dxa"/>
                    <w:left w:w="15" w:type="dxa"/>
                    <w:bottom w:w="15" w:type="dxa"/>
                    <w:right w:w="15" w:type="dxa"/>
                  </w:tcMar>
                  <w:vAlign w:val="center"/>
                </w:tcPr>
                <w:p w:rsidR="00460486" w:rsidRDefault="00460486">
                  <w:pPr>
                    <w:framePr w:hSpace="180" w:wrap="around" w:hAnchor="page" w:x="2380" w:y="225"/>
                    <w:rPr>
                      <w:rFonts w:ascii="Times New Roman" w:hAnsi="Times New Roman" w:cs="Times New Roman"/>
                      <w:sz w:val="28"/>
                      <w:szCs w:val="28"/>
                    </w:rPr>
                  </w:pPr>
                </w:p>
              </w:tc>
              <w:tc>
                <w:tcPr>
                  <w:tcW w:w="0" w:type="auto"/>
                  <w:tcMar>
                    <w:top w:w="15" w:type="dxa"/>
                    <w:left w:w="15" w:type="dxa"/>
                    <w:bottom w:w="15" w:type="dxa"/>
                    <w:right w:w="15" w:type="dxa"/>
                  </w:tcMar>
                  <w:vAlign w:val="center"/>
                </w:tcPr>
                <w:p w:rsidR="00460486" w:rsidRDefault="00460486">
                  <w:pPr>
                    <w:framePr w:hSpace="180" w:wrap="around" w:hAnchor="page" w:x="2380" w:y="225"/>
                    <w:rPr>
                      <w:rFonts w:ascii="Times New Roman" w:hAnsi="Times New Roman" w:cs="Times New Roman"/>
                      <w:sz w:val="28"/>
                      <w:szCs w:val="28"/>
                    </w:rPr>
                  </w:pPr>
                </w:p>
              </w:tc>
            </w:tr>
            <w:tr w:rsidR="00460486">
              <w:trPr>
                <w:tblCellSpacing w:w="15" w:type="dxa"/>
              </w:trPr>
              <w:tc>
                <w:tcPr>
                  <w:tcW w:w="0" w:type="auto"/>
                  <w:tcMar>
                    <w:top w:w="15" w:type="dxa"/>
                    <w:left w:w="15" w:type="dxa"/>
                    <w:bottom w:w="15" w:type="dxa"/>
                    <w:right w:w="15" w:type="dxa"/>
                  </w:tcMar>
                  <w:vAlign w:val="center"/>
                  <w:hideMark/>
                </w:tcPr>
                <w:p w:rsidR="00460486" w:rsidRDefault="00460486">
                  <w:pPr>
                    <w:framePr w:hSpace="180" w:wrap="around" w:hAnchor="page" w:x="2380" w:y="225"/>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0" w:type="auto"/>
                  <w:tcMar>
                    <w:top w:w="15" w:type="dxa"/>
                    <w:left w:w="15" w:type="dxa"/>
                    <w:bottom w:w="15" w:type="dxa"/>
                    <w:right w:w="15" w:type="dxa"/>
                  </w:tcMar>
                  <w:vAlign w:val="center"/>
                  <w:hideMark/>
                </w:tcPr>
                <w:p w:rsidR="00460486" w:rsidRDefault="00460486">
                  <w:pPr>
                    <w:framePr w:hSpace="180" w:wrap="around" w:hAnchor="page" w:x="2380" w:y="225"/>
                    <w:spacing w:after="0" w:line="240" w:lineRule="auto"/>
                    <w:rPr>
                      <w:rFonts w:ascii="Times New Roman" w:hAnsi="Times New Roman" w:cs="Times New Roman"/>
                      <w:sz w:val="28"/>
                      <w:szCs w:val="28"/>
                    </w:rPr>
                  </w:pPr>
                  <w:r>
                    <w:rPr>
                      <w:rFonts w:ascii="Times New Roman" w:hAnsi="Times New Roman" w:cs="Times New Roman"/>
                      <w:sz w:val="28"/>
                      <w:szCs w:val="28"/>
                    </w:rPr>
                    <w:t>Премия по результатам работы за месяц</w:t>
                  </w:r>
                </w:p>
              </w:tc>
              <w:tc>
                <w:tcPr>
                  <w:tcW w:w="0" w:type="auto"/>
                  <w:tcMar>
                    <w:top w:w="15" w:type="dxa"/>
                    <w:left w:w="15" w:type="dxa"/>
                    <w:bottom w:w="15" w:type="dxa"/>
                    <w:right w:w="15" w:type="dxa"/>
                  </w:tcMar>
                  <w:vAlign w:val="center"/>
                </w:tcPr>
                <w:p w:rsidR="00460486" w:rsidRDefault="00460486">
                  <w:pPr>
                    <w:framePr w:hSpace="180" w:wrap="around" w:hAnchor="page" w:x="2380" w:y="225"/>
                    <w:rPr>
                      <w:rFonts w:ascii="Times New Roman" w:hAnsi="Times New Roman" w:cs="Times New Roman"/>
                      <w:sz w:val="28"/>
                      <w:szCs w:val="28"/>
                    </w:rPr>
                  </w:pPr>
                </w:p>
              </w:tc>
              <w:tc>
                <w:tcPr>
                  <w:tcW w:w="0" w:type="auto"/>
                  <w:tcMar>
                    <w:top w:w="15" w:type="dxa"/>
                    <w:left w:w="15" w:type="dxa"/>
                    <w:bottom w:w="15" w:type="dxa"/>
                    <w:right w:w="15" w:type="dxa"/>
                  </w:tcMar>
                  <w:vAlign w:val="center"/>
                </w:tcPr>
                <w:p w:rsidR="00460486" w:rsidRDefault="00460486">
                  <w:pPr>
                    <w:framePr w:hSpace="180" w:wrap="around" w:hAnchor="page" w:x="2380" w:y="225"/>
                    <w:rPr>
                      <w:rFonts w:ascii="Times New Roman" w:hAnsi="Times New Roman" w:cs="Times New Roman"/>
                      <w:sz w:val="28"/>
                      <w:szCs w:val="28"/>
                    </w:rPr>
                  </w:pPr>
                </w:p>
              </w:tc>
            </w:tr>
            <w:tr w:rsidR="00460486">
              <w:trPr>
                <w:tblCellSpacing w:w="15" w:type="dxa"/>
              </w:trPr>
              <w:tc>
                <w:tcPr>
                  <w:tcW w:w="0" w:type="auto"/>
                  <w:tcMar>
                    <w:top w:w="15" w:type="dxa"/>
                    <w:left w:w="15" w:type="dxa"/>
                    <w:bottom w:w="15" w:type="dxa"/>
                    <w:right w:w="15" w:type="dxa"/>
                  </w:tcMar>
                  <w:vAlign w:val="center"/>
                  <w:hideMark/>
                </w:tcPr>
                <w:p w:rsidR="00460486" w:rsidRDefault="00460486">
                  <w:pPr>
                    <w:framePr w:hSpace="180" w:wrap="around" w:hAnchor="page" w:x="2380" w:y="225"/>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0" w:type="auto"/>
                  <w:tcMar>
                    <w:top w:w="15" w:type="dxa"/>
                    <w:left w:w="15" w:type="dxa"/>
                    <w:bottom w:w="15" w:type="dxa"/>
                    <w:right w:w="15" w:type="dxa"/>
                  </w:tcMar>
                  <w:vAlign w:val="center"/>
                  <w:hideMark/>
                </w:tcPr>
                <w:p w:rsidR="00460486" w:rsidRDefault="00460486">
                  <w:pPr>
                    <w:framePr w:hSpace="180" w:wrap="around" w:hAnchor="page" w:x="2380" w:y="225"/>
                    <w:spacing w:after="0" w:line="240" w:lineRule="auto"/>
                    <w:rPr>
                      <w:rFonts w:ascii="Times New Roman" w:hAnsi="Times New Roman" w:cs="Times New Roman"/>
                      <w:sz w:val="28"/>
                      <w:szCs w:val="28"/>
                    </w:rPr>
                  </w:pPr>
                  <w:r>
                    <w:rPr>
                      <w:rFonts w:ascii="Times New Roman" w:hAnsi="Times New Roman" w:cs="Times New Roman"/>
                      <w:sz w:val="28"/>
                      <w:szCs w:val="28"/>
                    </w:rPr>
                    <w:t>Материальная помощь</w:t>
                  </w:r>
                </w:p>
              </w:tc>
              <w:tc>
                <w:tcPr>
                  <w:tcW w:w="0" w:type="auto"/>
                  <w:tcMar>
                    <w:top w:w="15" w:type="dxa"/>
                    <w:left w:w="15" w:type="dxa"/>
                    <w:bottom w:w="15" w:type="dxa"/>
                    <w:right w:w="15" w:type="dxa"/>
                  </w:tcMar>
                  <w:vAlign w:val="center"/>
                </w:tcPr>
                <w:p w:rsidR="00460486" w:rsidRDefault="00460486">
                  <w:pPr>
                    <w:framePr w:hSpace="180" w:wrap="around" w:hAnchor="page" w:x="2380" w:y="225"/>
                    <w:rPr>
                      <w:rFonts w:ascii="Times New Roman" w:hAnsi="Times New Roman" w:cs="Times New Roman"/>
                      <w:sz w:val="28"/>
                      <w:szCs w:val="28"/>
                    </w:rPr>
                  </w:pPr>
                </w:p>
              </w:tc>
              <w:tc>
                <w:tcPr>
                  <w:tcW w:w="0" w:type="auto"/>
                  <w:tcMar>
                    <w:top w:w="15" w:type="dxa"/>
                    <w:left w:w="15" w:type="dxa"/>
                    <w:bottom w:w="15" w:type="dxa"/>
                    <w:right w:w="15" w:type="dxa"/>
                  </w:tcMar>
                  <w:vAlign w:val="center"/>
                </w:tcPr>
                <w:p w:rsidR="00460486" w:rsidRDefault="00460486">
                  <w:pPr>
                    <w:framePr w:hSpace="180" w:wrap="around" w:hAnchor="page" w:x="2380" w:y="225"/>
                    <w:rPr>
                      <w:rFonts w:ascii="Times New Roman" w:hAnsi="Times New Roman" w:cs="Times New Roman"/>
                      <w:sz w:val="28"/>
                      <w:szCs w:val="28"/>
                    </w:rPr>
                  </w:pPr>
                </w:p>
              </w:tc>
            </w:tr>
            <w:tr w:rsidR="00460486">
              <w:trPr>
                <w:tblCellSpacing w:w="15" w:type="dxa"/>
              </w:trPr>
              <w:tc>
                <w:tcPr>
                  <w:tcW w:w="0" w:type="auto"/>
                  <w:tcMar>
                    <w:top w:w="15" w:type="dxa"/>
                    <w:left w:w="15" w:type="dxa"/>
                    <w:bottom w:w="15" w:type="dxa"/>
                    <w:right w:w="15" w:type="dxa"/>
                  </w:tcMar>
                  <w:vAlign w:val="center"/>
                  <w:hideMark/>
                </w:tcPr>
                <w:p w:rsidR="00460486" w:rsidRDefault="00460486">
                  <w:pPr>
                    <w:framePr w:hSpace="180" w:wrap="around" w:hAnchor="page" w:x="2380" w:y="225"/>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8.</w:t>
                  </w:r>
                </w:p>
              </w:tc>
              <w:tc>
                <w:tcPr>
                  <w:tcW w:w="0" w:type="auto"/>
                  <w:tcMar>
                    <w:top w:w="15" w:type="dxa"/>
                    <w:left w:w="15" w:type="dxa"/>
                    <w:bottom w:w="15" w:type="dxa"/>
                    <w:right w:w="15" w:type="dxa"/>
                  </w:tcMar>
                  <w:vAlign w:val="center"/>
                  <w:hideMark/>
                </w:tcPr>
                <w:p w:rsidR="00460486" w:rsidRDefault="00460486">
                  <w:pPr>
                    <w:framePr w:hSpace="180" w:wrap="around" w:hAnchor="page" w:x="2380" w:y="225"/>
                    <w:spacing w:after="0" w:line="240" w:lineRule="auto"/>
                    <w:rPr>
                      <w:rFonts w:ascii="Times New Roman" w:hAnsi="Times New Roman" w:cs="Times New Roman"/>
                      <w:sz w:val="28"/>
                      <w:szCs w:val="28"/>
                    </w:rPr>
                  </w:pPr>
                  <w:r>
                    <w:rPr>
                      <w:rFonts w:ascii="Times New Roman" w:hAnsi="Times New Roman" w:cs="Times New Roman"/>
                      <w:sz w:val="28"/>
                      <w:szCs w:val="28"/>
                    </w:rPr>
                    <w:t>Единовременная выплата к отпуску</w:t>
                  </w:r>
                </w:p>
              </w:tc>
              <w:tc>
                <w:tcPr>
                  <w:tcW w:w="0" w:type="auto"/>
                  <w:tcMar>
                    <w:top w:w="15" w:type="dxa"/>
                    <w:left w:w="15" w:type="dxa"/>
                    <w:bottom w:w="15" w:type="dxa"/>
                    <w:right w:w="15" w:type="dxa"/>
                  </w:tcMar>
                  <w:vAlign w:val="center"/>
                </w:tcPr>
                <w:p w:rsidR="00460486" w:rsidRDefault="00460486">
                  <w:pPr>
                    <w:framePr w:hSpace="180" w:wrap="around" w:hAnchor="page" w:x="2380" w:y="225"/>
                    <w:rPr>
                      <w:rFonts w:ascii="Times New Roman" w:hAnsi="Times New Roman" w:cs="Times New Roman"/>
                      <w:sz w:val="28"/>
                      <w:szCs w:val="28"/>
                    </w:rPr>
                  </w:pPr>
                </w:p>
              </w:tc>
              <w:tc>
                <w:tcPr>
                  <w:tcW w:w="0" w:type="auto"/>
                  <w:tcMar>
                    <w:top w:w="15" w:type="dxa"/>
                    <w:left w:w="15" w:type="dxa"/>
                    <w:bottom w:w="15" w:type="dxa"/>
                    <w:right w:w="15" w:type="dxa"/>
                  </w:tcMar>
                  <w:vAlign w:val="center"/>
                </w:tcPr>
                <w:p w:rsidR="00460486" w:rsidRDefault="00460486">
                  <w:pPr>
                    <w:framePr w:hSpace="180" w:wrap="around" w:hAnchor="page" w:x="2380" w:y="225"/>
                    <w:rPr>
                      <w:rFonts w:ascii="Times New Roman" w:hAnsi="Times New Roman" w:cs="Times New Roman"/>
                      <w:sz w:val="28"/>
                      <w:szCs w:val="28"/>
                    </w:rPr>
                  </w:pPr>
                </w:p>
              </w:tc>
            </w:tr>
            <w:tr w:rsidR="00460486">
              <w:trPr>
                <w:tblCellSpacing w:w="15" w:type="dxa"/>
              </w:trPr>
              <w:tc>
                <w:tcPr>
                  <w:tcW w:w="0" w:type="auto"/>
                  <w:tcMar>
                    <w:top w:w="15" w:type="dxa"/>
                    <w:left w:w="15" w:type="dxa"/>
                    <w:bottom w:w="15" w:type="dxa"/>
                    <w:right w:w="15" w:type="dxa"/>
                  </w:tcMar>
                  <w:vAlign w:val="center"/>
                  <w:hideMark/>
                </w:tcPr>
                <w:p w:rsidR="00460486" w:rsidRDefault="00460486">
                  <w:pPr>
                    <w:framePr w:hSpace="180" w:wrap="around" w:hAnchor="page" w:x="2380" w:y="225"/>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0" w:type="auto"/>
                  <w:tcMar>
                    <w:top w:w="15" w:type="dxa"/>
                    <w:left w:w="15" w:type="dxa"/>
                    <w:bottom w:w="15" w:type="dxa"/>
                    <w:right w:w="15" w:type="dxa"/>
                  </w:tcMar>
                  <w:vAlign w:val="center"/>
                  <w:hideMark/>
                </w:tcPr>
                <w:p w:rsidR="00460486" w:rsidRDefault="00460486">
                  <w:pPr>
                    <w:framePr w:hSpace="180" w:wrap="around" w:hAnchor="page" w:x="2380" w:y="225"/>
                    <w:spacing w:after="0" w:line="240" w:lineRule="auto"/>
                    <w:rPr>
                      <w:rFonts w:ascii="Times New Roman" w:hAnsi="Times New Roman" w:cs="Times New Roman"/>
                      <w:sz w:val="28"/>
                      <w:szCs w:val="28"/>
                    </w:rPr>
                  </w:pPr>
                  <w:r>
                    <w:rPr>
                      <w:rFonts w:ascii="Times New Roman" w:hAnsi="Times New Roman" w:cs="Times New Roman"/>
                      <w:sz w:val="28"/>
                      <w:szCs w:val="28"/>
                    </w:rPr>
                    <w:t>Размер районного коэффициента</w:t>
                  </w:r>
                </w:p>
              </w:tc>
              <w:tc>
                <w:tcPr>
                  <w:tcW w:w="0" w:type="auto"/>
                  <w:tcMar>
                    <w:top w:w="15" w:type="dxa"/>
                    <w:left w:w="15" w:type="dxa"/>
                    <w:bottom w:w="15" w:type="dxa"/>
                    <w:right w:w="15" w:type="dxa"/>
                  </w:tcMar>
                  <w:vAlign w:val="center"/>
                </w:tcPr>
                <w:p w:rsidR="00460486" w:rsidRDefault="00460486">
                  <w:pPr>
                    <w:framePr w:hSpace="180" w:wrap="around" w:hAnchor="page" w:x="2380" w:y="225"/>
                    <w:rPr>
                      <w:rFonts w:ascii="Times New Roman" w:hAnsi="Times New Roman" w:cs="Times New Roman"/>
                      <w:sz w:val="28"/>
                      <w:szCs w:val="28"/>
                    </w:rPr>
                  </w:pPr>
                </w:p>
              </w:tc>
              <w:tc>
                <w:tcPr>
                  <w:tcW w:w="0" w:type="auto"/>
                  <w:tcMar>
                    <w:top w:w="15" w:type="dxa"/>
                    <w:left w:w="15" w:type="dxa"/>
                    <w:bottom w:w="15" w:type="dxa"/>
                    <w:right w:w="15" w:type="dxa"/>
                  </w:tcMar>
                  <w:vAlign w:val="center"/>
                </w:tcPr>
                <w:p w:rsidR="00460486" w:rsidRDefault="00460486">
                  <w:pPr>
                    <w:framePr w:hSpace="180" w:wrap="around" w:hAnchor="page" w:x="2380" w:y="225"/>
                    <w:rPr>
                      <w:rFonts w:ascii="Times New Roman" w:hAnsi="Times New Roman" w:cs="Times New Roman"/>
                      <w:sz w:val="28"/>
                      <w:szCs w:val="28"/>
                    </w:rPr>
                  </w:pPr>
                </w:p>
              </w:tc>
            </w:tr>
            <w:tr w:rsidR="00460486">
              <w:trPr>
                <w:tblCellSpacing w:w="15" w:type="dxa"/>
              </w:trPr>
              <w:tc>
                <w:tcPr>
                  <w:tcW w:w="0" w:type="auto"/>
                  <w:tcMar>
                    <w:top w:w="15" w:type="dxa"/>
                    <w:left w:w="15" w:type="dxa"/>
                    <w:bottom w:w="15" w:type="dxa"/>
                    <w:right w:w="15" w:type="dxa"/>
                  </w:tcMar>
                  <w:vAlign w:val="center"/>
                  <w:hideMark/>
                </w:tcPr>
                <w:p w:rsidR="00460486" w:rsidRDefault="00460486">
                  <w:pPr>
                    <w:framePr w:hSpace="180" w:wrap="around" w:hAnchor="page" w:x="2380" w:y="225"/>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0" w:type="auto"/>
                  <w:tcMar>
                    <w:top w:w="15" w:type="dxa"/>
                    <w:left w:w="15" w:type="dxa"/>
                    <w:bottom w:w="15" w:type="dxa"/>
                    <w:right w:w="15" w:type="dxa"/>
                  </w:tcMar>
                  <w:vAlign w:val="center"/>
                  <w:hideMark/>
                </w:tcPr>
                <w:p w:rsidR="00460486" w:rsidRDefault="00460486">
                  <w:pPr>
                    <w:framePr w:hSpace="180" w:wrap="around" w:hAnchor="page" w:x="2380" w:y="225"/>
                    <w:spacing w:after="0" w:line="240" w:lineRule="auto"/>
                    <w:rPr>
                      <w:rFonts w:ascii="Times New Roman" w:hAnsi="Times New Roman" w:cs="Times New Roman"/>
                      <w:sz w:val="28"/>
                      <w:szCs w:val="28"/>
                    </w:rPr>
                  </w:pPr>
                  <w:r>
                    <w:rPr>
                      <w:rFonts w:ascii="Times New Roman" w:hAnsi="Times New Roman" w:cs="Times New Roman"/>
                      <w:sz w:val="28"/>
                      <w:szCs w:val="28"/>
                    </w:rPr>
                    <w:t>Надбавка за работу с секретными документами</w:t>
                  </w:r>
                </w:p>
              </w:tc>
              <w:tc>
                <w:tcPr>
                  <w:tcW w:w="0" w:type="auto"/>
                  <w:tcMar>
                    <w:top w:w="15" w:type="dxa"/>
                    <w:left w:w="15" w:type="dxa"/>
                    <w:bottom w:w="15" w:type="dxa"/>
                    <w:right w:w="15" w:type="dxa"/>
                  </w:tcMar>
                  <w:vAlign w:val="center"/>
                </w:tcPr>
                <w:p w:rsidR="00460486" w:rsidRDefault="00460486">
                  <w:pPr>
                    <w:framePr w:hSpace="180" w:wrap="around" w:hAnchor="page" w:x="2380" w:y="225"/>
                    <w:rPr>
                      <w:rFonts w:ascii="Times New Roman" w:hAnsi="Times New Roman" w:cs="Times New Roman"/>
                      <w:sz w:val="28"/>
                      <w:szCs w:val="28"/>
                    </w:rPr>
                  </w:pPr>
                </w:p>
              </w:tc>
              <w:tc>
                <w:tcPr>
                  <w:tcW w:w="0" w:type="auto"/>
                  <w:tcMar>
                    <w:top w:w="15" w:type="dxa"/>
                    <w:left w:w="15" w:type="dxa"/>
                    <w:bottom w:w="15" w:type="dxa"/>
                    <w:right w:w="15" w:type="dxa"/>
                  </w:tcMar>
                  <w:vAlign w:val="center"/>
                </w:tcPr>
                <w:p w:rsidR="00460486" w:rsidRDefault="00460486">
                  <w:pPr>
                    <w:framePr w:hSpace="180" w:wrap="around" w:hAnchor="page" w:x="2380" w:y="225"/>
                    <w:rPr>
                      <w:rFonts w:ascii="Times New Roman" w:hAnsi="Times New Roman" w:cs="Times New Roman"/>
                      <w:sz w:val="28"/>
                      <w:szCs w:val="28"/>
                    </w:rPr>
                  </w:pPr>
                </w:p>
              </w:tc>
            </w:tr>
            <w:tr w:rsidR="00460486">
              <w:trPr>
                <w:tblCellSpacing w:w="15" w:type="dxa"/>
              </w:trPr>
              <w:tc>
                <w:tcPr>
                  <w:tcW w:w="0" w:type="auto"/>
                  <w:tcMar>
                    <w:top w:w="15" w:type="dxa"/>
                    <w:left w:w="15" w:type="dxa"/>
                    <w:bottom w:w="15" w:type="dxa"/>
                    <w:right w:w="15" w:type="dxa"/>
                  </w:tcMar>
                  <w:vAlign w:val="center"/>
                </w:tcPr>
                <w:p w:rsidR="00460486" w:rsidRDefault="00460486">
                  <w:pPr>
                    <w:framePr w:hSpace="180" w:wrap="around" w:hAnchor="page" w:x="2380" w:y="225"/>
                    <w:spacing w:after="0" w:line="240" w:lineRule="auto"/>
                    <w:rPr>
                      <w:rFonts w:ascii="Times New Roman" w:hAnsi="Times New Roman" w:cs="Times New Roman"/>
                      <w:sz w:val="28"/>
                      <w:szCs w:val="28"/>
                    </w:rPr>
                  </w:pPr>
                </w:p>
              </w:tc>
              <w:tc>
                <w:tcPr>
                  <w:tcW w:w="0" w:type="auto"/>
                  <w:tcMar>
                    <w:top w:w="15" w:type="dxa"/>
                    <w:left w:w="15" w:type="dxa"/>
                    <w:bottom w:w="15" w:type="dxa"/>
                    <w:right w:w="15" w:type="dxa"/>
                  </w:tcMar>
                  <w:vAlign w:val="center"/>
                  <w:hideMark/>
                </w:tcPr>
                <w:p w:rsidR="00460486" w:rsidRDefault="00460486">
                  <w:pPr>
                    <w:framePr w:hSpace="180" w:wrap="around" w:hAnchor="page" w:x="2380" w:y="225"/>
                    <w:spacing w:after="0" w:line="240" w:lineRule="auto"/>
                    <w:rPr>
                      <w:rFonts w:ascii="Times New Roman" w:hAnsi="Times New Roman" w:cs="Times New Roman"/>
                      <w:sz w:val="28"/>
                      <w:szCs w:val="28"/>
                    </w:rPr>
                  </w:pPr>
                  <w:r>
                    <w:rPr>
                      <w:rFonts w:ascii="Times New Roman" w:hAnsi="Times New Roman" w:cs="Times New Roman"/>
                      <w:sz w:val="28"/>
                      <w:szCs w:val="28"/>
                    </w:rPr>
                    <w:t>Итого:</w:t>
                  </w:r>
                </w:p>
              </w:tc>
              <w:tc>
                <w:tcPr>
                  <w:tcW w:w="0" w:type="auto"/>
                  <w:tcMar>
                    <w:top w:w="15" w:type="dxa"/>
                    <w:left w:w="15" w:type="dxa"/>
                    <w:bottom w:w="15" w:type="dxa"/>
                    <w:right w:w="15" w:type="dxa"/>
                  </w:tcMar>
                  <w:vAlign w:val="center"/>
                </w:tcPr>
                <w:p w:rsidR="00460486" w:rsidRDefault="00460486">
                  <w:pPr>
                    <w:framePr w:hSpace="180" w:wrap="around" w:hAnchor="page" w:x="2380" w:y="225"/>
                    <w:rPr>
                      <w:rFonts w:ascii="Times New Roman" w:hAnsi="Times New Roman" w:cs="Times New Roman"/>
                      <w:sz w:val="28"/>
                      <w:szCs w:val="28"/>
                    </w:rPr>
                  </w:pPr>
                </w:p>
              </w:tc>
              <w:tc>
                <w:tcPr>
                  <w:tcW w:w="0" w:type="auto"/>
                  <w:tcMar>
                    <w:top w:w="15" w:type="dxa"/>
                    <w:left w:w="15" w:type="dxa"/>
                    <w:bottom w:w="15" w:type="dxa"/>
                    <w:right w:w="15" w:type="dxa"/>
                  </w:tcMar>
                  <w:vAlign w:val="center"/>
                </w:tcPr>
                <w:p w:rsidR="00460486" w:rsidRDefault="00460486">
                  <w:pPr>
                    <w:framePr w:hSpace="180" w:wrap="around" w:hAnchor="page" w:x="2380" w:y="225"/>
                    <w:rPr>
                      <w:rFonts w:ascii="Times New Roman" w:hAnsi="Times New Roman" w:cs="Times New Roman"/>
                      <w:sz w:val="28"/>
                      <w:szCs w:val="28"/>
                    </w:rPr>
                  </w:pPr>
                </w:p>
              </w:tc>
            </w:tr>
          </w:tbl>
          <w:p w:rsidR="00460486" w:rsidRDefault="00460486">
            <w:pPr>
              <w:spacing w:before="100" w:beforeAutospacing="1" w:after="100" w:afterAutospacing="1"/>
              <w:rPr>
                <w:rFonts w:ascii="Times New Roman" w:hAnsi="Times New Roman" w:cs="Times New Roman"/>
                <w:sz w:val="28"/>
                <w:szCs w:val="28"/>
              </w:rPr>
            </w:pPr>
          </w:p>
          <w:p w:rsidR="00460486" w:rsidRDefault="0046048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      Главный специалист                             (подпись)                                   ФИО</w:t>
            </w:r>
          </w:p>
          <w:p w:rsidR="00460486" w:rsidRDefault="0046048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  МП                                             «___»____20__г.</w:t>
            </w:r>
          </w:p>
          <w:p w:rsidR="00460486" w:rsidRDefault="0046048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                                                                       </w:t>
            </w:r>
          </w:p>
          <w:p w:rsidR="00460486" w:rsidRDefault="0046048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60486" w:rsidRDefault="00460486">
            <w:pPr>
              <w:spacing w:before="100" w:beforeAutospacing="1" w:after="100" w:afterAutospacing="1"/>
              <w:rPr>
                <w:rFonts w:ascii="Times New Roman" w:hAnsi="Times New Roman" w:cs="Times New Roman"/>
                <w:sz w:val="28"/>
                <w:szCs w:val="28"/>
              </w:rPr>
            </w:pPr>
          </w:p>
          <w:p w:rsidR="00460486" w:rsidRDefault="00460486">
            <w:pPr>
              <w:spacing w:before="100" w:beforeAutospacing="1" w:after="100" w:afterAutospacing="1"/>
              <w:rPr>
                <w:rFonts w:ascii="Times New Roman" w:hAnsi="Times New Roman" w:cs="Times New Roman"/>
                <w:sz w:val="28"/>
                <w:szCs w:val="28"/>
              </w:rPr>
            </w:pPr>
          </w:p>
          <w:p w:rsidR="00460486" w:rsidRDefault="00460486">
            <w:pPr>
              <w:spacing w:after="0" w:line="240" w:lineRule="auto"/>
              <w:rPr>
                <w:rFonts w:ascii="Times New Roman" w:hAnsi="Times New Roman" w:cs="Times New Roman"/>
                <w:sz w:val="28"/>
                <w:szCs w:val="28"/>
              </w:rPr>
            </w:pPr>
          </w:p>
          <w:p w:rsidR="00460486" w:rsidRDefault="00460486">
            <w:pPr>
              <w:spacing w:after="0" w:line="240" w:lineRule="auto"/>
              <w:rPr>
                <w:rFonts w:ascii="Times New Roman" w:hAnsi="Times New Roman" w:cs="Times New Roman"/>
                <w:sz w:val="28"/>
                <w:szCs w:val="28"/>
              </w:rPr>
            </w:pPr>
          </w:p>
          <w:p w:rsidR="00460486" w:rsidRDefault="00460486">
            <w:pPr>
              <w:spacing w:after="0" w:line="240" w:lineRule="auto"/>
              <w:rPr>
                <w:rFonts w:ascii="Times New Roman" w:hAnsi="Times New Roman" w:cs="Times New Roman"/>
                <w:sz w:val="28"/>
                <w:szCs w:val="28"/>
              </w:rPr>
            </w:pPr>
          </w:p>
          <w:p w:rsidR="00460486" w:rsidRDefault="0046048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60486" w:rsidRDefault="00460486">
            <w:pPr>
              <w:spacing w:after="0" w:line="240" w:lineRule="auto"/>
              <w:jc w:val="right"/>
              <w:rPr>
                <w:rFonts w:ascii="Times New Roman" w:hAnsi="Times New Roman" w:cs="Times New Roman"/>
                <w:sz w:val="28"/>
                <w:szCs w:val="28"/>
              </w:rPr>
            </w:pPr>
          </w:p>
          <w:p w:rsidR="00460486" w:rsidRDefault="00460486">
            <w:pPr>
              <w:spacing w:after="0" w:line="240" w:lineRule="auto"/>
              <w:jc w:val="right"/>
              <w:rPr>
                <w:rFonts w:ascii="Times New Roman" w:hAnsi="Times New Roman" w:cs="Times New Roman"/>
                <w:sz w:val="28"/>
                <w:szCs w:val="28"/>
              </w:rPr>
            </w:pPr>
          </w:p>
          <w:p w:rsidR="00460486" w:rsidRDefault="00460486">
            <w:pPr>
              <w:spacing w:after="0" w:line="240" w:lineRule="auto"/>
              <w:jc w:val="right"/>
              <w:rPr>
                <w:rFonts w:ascii="Times New Roman" w:hAnsi="Times New Roman" w:cs="Times New Roman"/>
                <w:sz w:val="28"/>
                <w:szCs w:val="28"/>
              </w:rPr>
            </w:pPr>
          </w:p>
          <w:p w:rsidR="00460486" w:rsidRDefault="00460486">
            <w:pPr>
              <w:spacing w:after="0" w:line="240" w:lineRule="auto"/>
              <w:jc w:val="right"/>
              <w:rPr>
                <w:rFonts w:ascii="Times New Roman" w:hAnsi="Times New Roman" w:cs="Times New Roman"/>
                <w:sz w:val="28"/>
                <w:szCs w:val="28"/>
              </w:rPr>
            </w:pPr>
          </w:p>
          <w:p w:rsidR="00460486" w:rsidRDefault="00460486">
            <w:pPr>
              <w:spacing w:after="0" w:line="240" w:lineRule="auto"/>
              <w:jc w:val="right"/>
              <w:rPr>
                <w:rFonts w:ascii="Times New Roman" w:hAnsi="Times New Roman" w:cs="Times New Roman"/>
                <w:sz w:val="28"/>
                <w:szCs w:val="28"/>
              </w:rPr>
            </w:pPr>
          </w:p>
          <w:p w:rsidR="00460486" w:rsidRDefault="00460486">
            <w:pPr>
              <w:spacing w:after="0" w:line="240" w:lineRule="auto"/>
              <w:jc w:val="right"/>
              <w:rPr>
                <w:rFonts w:ascii="Times New Roman" w:hAnsi="Times New Roman" w:cs="Times New Roman"/>
                <w:sz w:val="28"/>
                <w:szCs w:val="28"/>
              </w:rPr>
            </w:pPr>
          </w:p>
          <w:p w:rsidR="00460486" w:rsidRDefault="00460486">
            <w:pPr>
              <w:spacing w:after="0" w:line="240" w:lineRule="auto"/>
              <w:jc w:val="right"/>
              <w:rPr>
                <w:rFonts w:ascii="Times New Roman" w:hAnsi="Times New Roman" w:cs="Times New Roman"/>
                <w:sz w:val="28"/>
                <w:szCs w:val="28"/>
              </w:rPr>
            </w:pPr>
          </w:p>
          <w:p w:rsidR="00460486" w:rsidRDefault="00460486">
            <w:pPr>
              <w:spacing w:after="0" w:line="240" w:lineRule="auto"/>
              <w:jc w:val="right"/>
              <w:rPr>
                <w:rFonts w:ascii="Times New Roman" w:hAnsi="Times New Roman" w:cs="Times New Roman"/>
                <w:sz w:val="28"/>
                <w:szCs w:val="28"/>
              </w:rPr>
            </w:pPr>
          </w:p>
          <w:p w:rsidR="00460486" w:rsidRDefault="00460486">
            <w:pPr>
              <w:spacing w:after="0" w:line="240" w:lineRule="auto"/>
              <w:jc w:val="right"/>
              <w:rPr>
                <w:rFonts w:ascii="Times New Roman" w:hAnsi="Times New Roman" w:cs="Times New Roman"/>
                <w:sz w:val="28"/>
                <w:szCs w:val="28"/>
              </w:rPr>
            </w:pPr>
          </w:p>
          <w:p w:rsidR="00460486" w:rsidRDefault="00460486">
            <w:pPr>
              <w:spacing w:after="0" w:line="240" w:lineRule="auto"/>
              <w:jc w:val="right"/>
              <w:rPr>
                <w:rFonts w:ascii="Times New Roman" w:hAnsi="Times New Roman" w:cs="Times New Roman"/>
                <w:sz w:val="28"/>
                <w:szCs w:val="28"/>
              </w:rPr>
            </w:pPr>
          </w:p>
          <w:p w:rsidR="00460486" w:rsidRDefault="00460486">
            <w:pPr>
              <w:spacing w:after="0" w:line="240" w:lineRule="auto"/>
              <w:jc w:val="right"/>
              <w:rPr>
                <w:rFonts w:ascii="Times New Roman" w:hAnsi="Times New Roman" w:cs="Times New Roman"/>
                <w:sz w:val="28"/>
                <w:szCs w:val="28"/>
              </w:rPr>
            </w:pPr>
          </w:p>
          <w:p w:rsidR="00460486" w:rsidRDefault="00460486">
            <w:pPr>
              <w:spacing w:after="0" w:line="240" w:lineRule="auto"/>
              <w:rPr>
                <w:rFonts w:ascii="Times New Roman" w:hAnsi="Times New Roman" w:cs="Times New Roman"/>
                <w:sz w:val="28"/>
                <w:szCs w:val="28"/>
              </w:rPr>
            </w:pPr>
          </w:p>
          <w:p w:rsidR="00460486" w:rsidRDefault="00460486">
            <w:pPr>
              <w:spacing w:after="0" w:line="240" w:lineRule="auto"/>
              <w:rPr>
                <w:rFonts w:ascii="Times New Roman" w:hAnsi="Times New Roman" w:cs="Times New Roman"/>
                <w:sz w:val="28"/>
                <w:szCs w:val="28"/>
              </w:rPr>
            </w:pPr>
          </w:p>
          <w:p w:rsidR="00460486" w:rsidRDefault="00460486">
            <w:pPr>
              <w:spacing w:after="0" w:line="240" w:lineRule="auto"/>
              <w:rPr>
                <w:rFonts w:ascii="Times New Roman" w:hAnsi="Times New Roman" w:cs="Times New Roman"/>
                <w:sz w:val="28"/>
                <w:szCs w:val="28"/>
              </w:rPr>
            </w:pPr>
          </w:p>
          <w:p w:rsidR="00460486" w:rsidRDefault="00460486">
            <w:pPr>
              <w:spacing w:after="0" w:line="240" w:lineRule="auto"/>
              <w:rPr>
                <w:rFonts w:ascii="Times New Roman" w:hAnsi="Times New Roman" w:cs="Times New Roman"/>
                <w:sz w:val="28"/>
                <w:szCs w:val="28"/>
              </w:rPr>
            </w:pPr>
          </w:p>
          <w:p w:rsidR="00460486" w:rsidRDefault="00460486">
            <w:pPr>
              <w:spacing w:after="0" w:line="240" w:lineRule="auto"/>
              <w:rPr>
                <w:rFonts w:ascii="Times New Roman" w:hAnsi="Times New Roman" w:cs="Times New Roman"/>
                <w:sz w:val="28"/>
                <w:szCs w:val="28"/>
              </w:rPr>
            </w:pPr>
          </w:p>
          <w:p w:rsidR="00460486" w:rsidRDefault="00460486">
            <w:pPr>
              <w:spacing w:after="0" w:line="240" w:lineRule="auto"/>
              <w:rPr>
                <w:rFonts w:ascii="Times New Roman" w:hAnsi="Times New Roman" w:cs="Times New Roman"/>
                <w:sz w:val="28"/>
                <w:szCs w:val="28"/>
              </w:rPr>
            </w:pPr>
          </w:p>
          <w:p w:rsidR="00460486" w:rsidRDefault="00460486">
            <w:pPr>
              <w:spacing w:after="0" w:line="240" w:lineRule="auto"/>
              <w:rPr>
                <w:rFonts w:ascii="Times New Roman" w:hAnsi="Times New Roman" w:cs="Times New Roman"/>
                <w:sz w:val="28"/>
                <w:szCs w:val="28"/>
              </w:rPr>
            </w:pPr>
          </w:p>
          <w:p w:rsidR="00460486" w:rsidRDefault="00460486">
            <w:pPr>
              <w:spacing w:after="0" w:line="240" w:lineRule="auto"/>
              <w:jc w:val="right"/>
              <w:rPr>
                <w:rFonts w:ascii="Times New Roman" w:hAnsi="Times New Roman" w:cs="Times New Roman"/>
                <w:sz w:val="24"/>
                <w:szCs w:val="24"/>
              </w:rPr>
            </w:pPr>
            <w:r>
              <w:rPr>
                <w:rFonts w:ascii="Times New Roman" w:hAnsi="Times New Roman" w:cs="Times New Roman"/>
                <w:sz w:val="28"/>
                <w:szCs w:val="28"/>
              </w:rPr>
              <w:lastRenderedPageBreak/>
              <w:t xml:space="preserve">   </w:t>
            </w:r>
            <w:r>
              <w:rPr>
                <w:rFonts w:ascii="Times New Roman" w:hAnsi="Times New Roman" w:cs="Times New Roman"/>
                <w:sz w:val="24"/>
                <w:szCs w:val="24"/>
              </w:rPr>
              <w:t>Приложение N 5</w:t>
            </w:r>
          </w:p>
          <w:p w:rsidR="00460486" w:rsidRDefault="0046048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решению № </w:t>
            </w:r>
            <w:proofErr w:type="gramStart"/>
            <w:r>
              <w:rPr>
                <w:rFonts w:ascii="Times New Roman" w:hAnsi="Times New Roman" w:cs="Times New Roman"/>
                <w:sz w:val="24"/>
                <w:szCs w:val="24"/>
              </w:rPr>
              <w:t>от</w:t>
            </w:r>
            <w:proofErr w:type="gramEnd"/>
          </w:p>
          <w:p w:rsidR="00460486" w:rsidRDefault="00460486">
            <w:pPr>
              <w:spacing w:after="0" w:line="240" w:lineRule="auto"/>
              <w:jc w:val="right"/>
              <w:rPr>
                <w:rFonts w:ascii="Times New Roman" w:hAnsi="Times New Roman" w:cs="Times New Roman"/>
                <w:sz w:val="24"/>
                <w:szCs w:val="24"/>
              </w:rPr>
            </w:pPr>
          </w:p>
          <w:p w:rsidR="00460486" w:rsidRDefault="00460486">
            <w:pPr>
              <w:spacing w:before="100" w:beforeAutospacing="1" w:after="100" w:afterAutospacing="1"/>
              <w:jc w:val="center"/>
              <w:rPr>
                <w:rFonts w:ascii="Times New Roman" w:hAnsi="Times New Roman" w:cs="Times New Roman"/>
                <w:b/>
                <w:sz w:val="28"/>
                <w:szCs w:val="28"/>
              </w:rPr>
            </w:pPr>
            <w:r>
              <w:rPr>
                <w:rFonts w:ascii="Times New Roman" w:hAnsi="Times New Roman" w:cs="Times New Roman"/>
                <w:b/>
                <w:sz w:val="28"/>
                <w:szCs w:val="28"/>
              </w:rPr>
              <w:t>СПРАВКА</w:t>
            </w:r>
          </w:p>
          <w:p w:rsidR="00460486" w:rsidRDefault="0046048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о периодах муниципальной службы и иных периодах работы,</w:t>
            </w:r>
          </w:p>
          <w:p w:rsidR="00460486" w:rsidRDefault="00460486">
            <w:pPr>
              <w:spacing w:before="100" w:beforeAutospacing="1" w:after="100" w:afterAutospacing="1"/>
              <w:rPr>
                <w:rFonts w:ascii="Times New Roman" w:hAnsi="Times New Roman" w:cs="Times New Roman"/>
                <w:sz w:val="28"/>
                <w:szCs w:val="28"/>
              </w:rPr>
            </w:pPr>
            <w:proofErr w:type="gramStart"/>
            <w:r>
              <w:rPr>
                <w:rFonts w:ascii="Times New Roman" w:hAnsi="Times New Roman" w:cs="Times New Roman"/>
                <w:sz w:val="28"/>
                <w:szCs w:val="28"/>
              </w:rPr>
              <w:t>засчитываемых</w:t>
            </w:r>
            <w:proofErr w:type="gramEnd"/>
            <w:r>
              <w:rPr>
                <w:rFonts w:ascii="Times New Roman" w:hAnsi="Times New Roman" w:cs="Times New Roman"/>
                <w:sz w:val="28"/>
                <w:szCs w:val="28"/>
              </w:rPr>
              <w:t xml:space="preserve"> в стаж муниципальной службы</w:t>
            </w:r>
          </w:p>
          <w:p w:rsidR="00460486" w:rsidRDefault="0046048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460486" w:rsidRDefault="0046048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(ф.и.о. полностью)</w:t>
            </w:r>
          </w:p>
          <w:p w:rsidR="00460486" w:rsidRDefault="00460486">
            <w:pPr>
              <w:spacing w:before="100" w:beforeAutospacing="1" w:after="100" w:afterAutospacing="1"/>
              <w:rPr>
                <w:rFonts w:ascii="Times New Roman" w:hAnsi="Times New Roman" w:cs="Times New Roman"/>
                <w:sz w:val="28"/>
                <w:szCs w:val="28"/>
              </w:rPr>
            </w:pPr>
            <w:proofErr w:type="gramStart"/>
            <w:r>
              <w:rPr>
                <w:rFonts w:ascii="Times New Roman" w:hAnsi="Times New Roman" w:cs="Times New Roman"/>
                <w:sz w:val="28"/>
                <w:szCs w:val="28"/>
              </w:rPr>
              <w:t>замещавшего</w:t>
            </w:r>
            <w:proofErr w:type="gramEnd"/>
            <w:r>
              <w:rPr>
                <w:rFonts w:ascii="Times New Roman" w:hAnsi="Times New Roman" w:cs="Times New Roman"/>
                <w:sz w:val="28"/>
                <w:szCs w:val="28"/>
              </w:rPr>
              <w:t xml:space="preserve"> должность ____________________________________________</w:t>
            </w:r>
          </w:p>
          <w:p w:rsidR="00460486" w:rsidRDefault="0046048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в ________________________________________________________________</w:t>
            </w:r>
          </w:p>
          <w:p w:rsidR="00460486" w:rsidRDefault="0046048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(название структурного подразделения)</w:t>
            </w:r>
          </w:p>
          <w:p w:rsidR="00460486" w:rsidRDefault="0046048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дающих право на установление пенсии за выслугу лет.</w:t>
            </w:r>
          </w:p>
          <w:tbl>
            <w:tblPr>
              <w:tblW w:w="0" w:type="auto"/>
              <w:tblCellSpacing w:w="15" w:type="dxa"/>
              <w:tblLook w:val="04A0"/>
            </w:tblPr>
            <w:tblGrid>
              <w:gridCol w:w="499"/>
              <w:gridCol w:w="1436"/>
              <w:gridCol w:w="1684"/>
              <w:gridCol w:w="2229"/>
              <w:gridCol w:w="1838"/>
              <w:gridCol w:w="1669"/>
            </w:tblGrid>
            <w:tr w:rsidR="00460486">
              <w:trPr>
                <w:tblCellSpacing w:w="15" w:type="dxa"/>
              </w:trPr>
              <w:tc>
                <w:tcPr>
                  <w:tcW w:w="0" w:type="auto"/>
                  <w:vMerge w:val="restart"/>
                  <w:tcMar>
                    <w:top w:w="15" w:type="dxa"/>
                    <w:left w:w="15" w:type="dxa"/>
                    <w:bottom w:w="15" w:type="dxa"/>
                    <w:right w:w="15" w:type="dxa"/>
                  </w:tcMar>
                  <w:vAlign w:val="center"/>
                  <w:hideMark/>
                </w:tcPr>
                <w:p w:rsidR="00460486" w:rsidRDefault="00460486">
                  <w:pPr>
                    <w:framePr w:hSpace="180" w:wrap="around" w:hAnchor="page" w:x="2380" w:y="225"/>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0" w:type="auto"/>
                  <w:vMerge w:val="restart"/>
                  <w:tcMar>
                    <w:top w:w="15" w:type="dxa"/>
                    <w:left w:w="15" w:type="dxa"/>
                    <w:bottom w:w="15" w:type="dxa"/>
                    <w:right w:w="15" w:type="dxa"/>
                  </w:tcMar>
                  <w:vAlign w:val="center"/>
                  <w:hideMark/>
                </w:tcPr>
                <w:p w:rsidR="00460486" w:rsidRDefault="00460486">
                  <w:pPr>
                    <w:framePr w:hSpace="180" w:wrap="around" w:hAnchor="page" w:x="2380" w:y="225"/>
                    <w:rPr>
                      <w:rFonts w:ascii="Times New Roman" w:hAnsi="Times New Roman" w:cs="Times New Roman"/>
                      <w:sz w:val="28"/>
                      <w:szCs w:val="28"/>
                    </w:rPr>
                  </w:pPr>
                  <w:r>
                    <w:rPr>
                      <w:rFonts w:ascii="Times New Roman" w:hAnsi="Times New Roman" w:cs="Times New Roman"/>
                      <w:sz w:val="28"/>
                      <w:szCs w:val="28"/>
                    </w:rPr>
                    <w:t>Дата начала службы (работы)</w:t>
                  </w:r>
                </w:p>
              </w:tc>
              <w:tc>
                <w:tcPr>
                  <w:tcW w:w="0" w:type="auto"/>
                  <w:vMerge w:val="restart"/>
                  <w:tcMar>
                    <w:top w:w="15" w:type="dxa"/>
                    <w:left w:w="15" w:type="dxa"/>
                    <w:bottom w:w="15" w:type="dxa"/>
                    <w:right w:w="15" w:type="dxa"/>
                  </w:tcMar>
                  <w:vAlign w:val="center"/>
                  <w:hideMark/>
                </w:tcPr>
                <w:p w:rsidR="00460486" w:rsidRDefault="00460486">
                  <w:pPr>
                    <w:framePr w:hSpace="180" w:wrap="around" w:hAnchor="page" w:x="2380" w:y="225"/>
                    <w:rPr>
                      <w:rFonts w:ascii="Times New Roman" w:hAnsi="Times New Roman" w:cs="Times New Roman"/>
                      <w:sz w:val="28"/>
                      <w:szCs w:val="28"/>
                    </w:rPr>
                  </w:pPr>
                  <w:r>
                    <w:rPr>
                      <w:rFonts w:ascii="Times New Roman" w:hAnsi="Times New Roman" w:cs="Times New Roman"/>
                      <w:sz w:val="28"/>
                      <w:szCs w:val="28"/>
                    </w:rPr>
                    <w:t>Дата окончания службы (работы)</w:t>
                  </w:r>
                </w:p>
              </w:tc>
              <w:tc>
                <w:tcPr>
                  <w:tcW w:w="0" w:type="auto"/>
                  <w:vMerge w:val="restart"/>
                  <w:tcMar>
                    <w:top w:w="15" w:type="dxa"/>
                    <w:left w:w="15" w:type="dxa"/>
                    <w:bottom w:w="15" w:type="dxa"/>
                    <w:right w:w="15" w:type="dxa"/>
                  </w:tcMar>
                  <w:vAlign w:val="center"/>
                  <w:hideMark/>
                </w:tcPr>
                <w:p w:rsidR="00460486" w:rsidRDefault="00460486">
                  <w:pPr>
                    <w:framePr w:hSpace="180" w:wrap="around" w:hAnchor="page" w:x="2380" w:y="225"/>
                    <w:rPr>
                      <w:rFonts w:ascii="Times New Roman" w:hAnsi="Times New Roman" w:cs="Times New Roman"/>
                      <w:sz w:val="28"/>
                      <w:szCs w:val="28"/>
                    </w:rPr>
                  </w:pPr>
                  <w:r>
                    <w:rPr>
                      <w:rFonts w:ascii="Times New Roman" w:hAnsi="Times New Roman" w:cs="Times New Roman"/>
                      <w:sz w:val="28"/>
                      <w:szCs w:val="28"/>
                    </w:rPr>
                    <w:t>Наименование организации и должности</w:t>
                  </w:r>
                </w:p>
              </w:tc>
              <w:tc>
                <w:tcPr>
                  <w:tcW w:w="0" w:type="auto"/>
                  <w:gridSpan w:val="2"/>
                  <w:tcMar>
                    <w:top w:w="15" w:type="dxa"/>
                    <w:left w:w="15" w:type="dxa"/>
                    <w:bottom w:w="15" w:type="dxa"/>
                    <w:right w:w="15" w:type="dxa"/>
                  </w:tcMar>
                  <w:vAlign w:val="center"/>
                  <w:hideMark/>
                </w:tcPr>
                <w:p w:rsidR="00460486" w:rsidRDefault="00460486">
                  <w:pPr>
                    <w:framePr w:hSpace="180" w:wrap="around" w:hAnchor="page" w:x="2380" w:y="225"/>
                    <w:rPr>
                      <w:rFonts w:ascii="Times New Roman" w:hAnsi="Times New Roman" w:cs="Times New Roman"/>
                      <w:sz w:val="28"/>
                      <w:szCs w:val="28"/>
                    </w:rPr>
                  </w:pPr>
                  <w:r>
                    <w:rPr>
                      <w:rFonts w:ascii="Times New Roman" w:hAnsi="Times New Roman" w:cs="Times New Roman"/>
                      <w:sz w:val="28"/>
                      <w:szCs w:val="28"/>
                    </w:rPr>
                    <w:t>Продолжительность муниципальной службы</w:t>
                  </w:r>
                </w:p>
              </w:tc>
            </w:tr>
            <w:tr w:rsidR="00460486">
              <w:trPr>
                <w:tblCellSpacing w:w="15" w:type="dxa"/>
              </w:trPr>
              <w:tc>
                <w:tcPr>
                  <w:tcW w:w="0" w:type="auto"/>
                  <w:vMerge/>
                  <w:vAlign w:val="center"/>
                  <w:hideMark/>
                </w:tcPr>
                <w:p w:rsidR="00460486" w:rsidRDefault="00460486" w:rsidP="00CB7AC3">
                  <w:pPr>
                    <w:framePr w:hSpace="180" w:wrap="around" w:hAnchor="page" w:x="2380" w:y="225"/>
                    <w:spacing w:after="0" w:line="240" w:lineRule="auto"/>
                    <w:rPr>
                      <w:rFonts w:ascii="Times New Roman" w:hAnsi="Times New Roman" w:cs="Times New Roman"/>
                      <w:sz w:val="28"/>
                      <w:szCs w:val="28"/>
                    </w:rPr>
                  </w:pPr>
                </w:p>
              </w:tc>
              <w:tc>
                <w:tcPr>
                  <w:tcW w:w="0" w:type="auto"/>
                  <w:vMerge/>
                  <w:vAlign w:val="center"/>
                  <w:hideMark/>
                </w:tcPr>
                <w:p w:rsidR="00460486" w:rsidRDefault="00460486" w:rsidP="00CB7AC3">
                  <w:pPr>
                    <w:framePr w:hSpace="180" w:wrap="around" w:hAnchor="page" w:x="2380" w:y="225"/>
                    <w:spacing w:after="0" w:line="240" w:lineRule="auto"/>
                    <w:rPr>
                      <w:rFonts w:ascii="Times New Roman" w:hAnsi="Times New Roman" w:cs="Times New Roman"/>
                      <w:sz w:val="28"/>
                      <w:szCs w:val="28"/>
                    </w:rPr>
                  </w:pPr>
                </w:p>
              </w:tc>
              <w:tc>
                <w:tcPr>
                  <w:tcW w:w="0" w:type="auto"/>
                  <w:vMerge/>
                  <w:vAlign w:val="center"/>
                  <w:hideMark/>
                </w:tcPr>
                <w:p w:rsidR="00460486" w:rsidRDefault="00460486" w:rsidP="00CB7AC3">
                  <w:pPr>
                    <w:framePr w:hSpace="180" w:wrap="around" w:hAnchor="page" w:x="2380" w:y="225"/>
                    <w:spacing w:after="0" w:line="240" w:lineRule="auto"/>
                    <w:rPr>
                      <w:rFonts w:ascii="Times New Roman" w:hAnsi="Times New Roman" w:cs="Times New Roman"/>
                      <w:sz w:val="28"/>
                      <w:szCs w:val="28"/>
                    </w:rPr>
                  </w:pPr>
                </w:p>
              </w:tc>
              <w:tc>
                <w:tcPr>
                  <w:tcW w:w="0" w:type="auto"/>
                  <w:vMerge/>
                  <w:vAlign w:val="center"/>
                  <w:hideMark/>
                </w:tcPr>
                <w:p w:rsidR="00460486" w:rsidRDefault="00460486" w:rsidP="00CB7AC3">
                  <w:pPr>
                    <w:framePr w:hSpace="180" w:wrap="around" w:hAnchor="page" w:x="2380" w:y="225"/>
                    <w:spacing w:after="0" w:line="240" w:lineRule="auto"/>
                    <w:rPr>
                      <w:rFonts w:ascii="Times New Roman" w:hAnsi="Times New Roman" w:cs="Times New Roman"/>
                      <w:sz w:val="28"/>
                      <w:szCs w:val="28"/>
                    </w:rPr>
                  </w:pPr>
                </w:p>
              </w:tc>
              <w:tc>
                <w:tcPr>
                  <w:tcW w:w="0" w:type="auto"/>
                  <w:tcMar>
                    <w:top w:w="15" w:type="dxa"/>
                    <w:left w:w="15" w:type="dxa"/>
                    <w:bottom w:w="15" w:type="dxa"/>
                    <w:right w:w="15" w:type="dxa"/>
                  </w:tcMar>
                  <w:vAlign w:val="center"/>
                  <w:hideMark/>
                </w:tcPr>
                <w:p w:rsidR="00460486" w:rsidRDefault="00460486" w:rsidP="00CB7AC3">
                  <w:pPr>
                    <w:framePr w:hSpace="180" w:wrap="around" w:hAnchor="page" w:x="2380" w:y="225"/>
                    <w:rPr>
                      <w:rFonts w:ascii="Times New Roman" w:hAnsi="Times New Roman" w:cs="Times New Roman"/>
                      <w:sz w:val="28"/>
                      <w:szCs w:val="28"/>
                    </w:rPr>
                  </w:pPr>
                  <w:r>
                    <w:rPr>
                      <w:rFonts w:ascii="Times New Roman" w:hAnsi="Times New Roman" w:cs="Times New Roman"/>
                      <w:sz w:val="28"/>
                      <w:szCs w:val="28"/>
                    </w:rPr>
                    <w:t>В календарном исчислении</w:t>
                  </w:r>
                </w:p>
              </w:tc>
              <w:tc>
                <w:tcPr>
                  <w:tcW w:w="0" w:type="auto"/>
                  <w:tcMar>
                    <w:top w:w="15" w:type="dxa"/>
                    <w:left w:w="15" w:type="dxa"/>
                    <w:bottom w:w="15" w:type="dxa"/>
                    <w:right w:w="15" w:type="dxa"/>
                  </w:tcMar>
                  <w:vAlign w:val="center"/>
                  <w:hideMark/>
                </w:tcPr>
                <w:p w:rsidR="00460486" w:rsidRDefault="00460486" w:rsidP="00CB7AC3">
                  <w:pPr>
                    <w:framePr w:hSpace="180" w:wrap="around" w:hAnchor="page" w:x="2380" w:y="225"/>
                    <w:rPr>
                      <w:rFonts w:ascii="Times New Roman" w:hAnsi="Times New Roman" w:cs="Times New Roman"/>
                      <w:sz w:val="28"/>
                      <w:szCs w:val="28"/>
                    </w:rPr>
                  </w:pPr>
                  <w:r>
                    <w:rPr>
                      <w:rFonts w:ascii="Times New Roman" w:hAnsi="Times New Roman" w:cs="Times New Roman"/>
                      <w:sz w:val="28"/>
                      <w:szCs w:val="28"/>
                    </w:rPr>
                    <w:t>В льготном исчислении</w:t>
                  </w:r>
                </w:p>
              </w:tc>
            </w:tr>
            <w:tr w:rsidR="00460486">
              <w:trPr>
                <w:tblCellSpacing w:w="15" w:type="dxa"/>
              </w:trPr>
              <w:tc>
                <w:tcPr>
                  <w:tcW w:w="0" w:type="auto"/>
                  <w:tcMar>
                    <w:top w:w="15" w:type="dxa"/>
                    <w:left w:w="15" w:type="dxa"/>
                    <w:bottom w:w="15" w:type="dxa"/>
                    <w:right w:w="15" w:type="dxa"/>
                  </w:tcMar>
                  <w:vAlign w:val="center"/>
                </w:tcPr>
                <w:p w:rsidR="00460486" w:rsidRDefault="00460486">
                  <w:pPr>
                    <w:framePr w:hSpace="180" w:wrap="around" w:hAnchor="page" w:x="2380" w:y="225"/>
                    <w:rPr>
                      <w:rFonts w:ascii="Times New Roman" w:hAnsi="Times New Roman" w:cs="Times New Roman"/>
                      <w:sz w:val="28"/>
                      <w:szCs w:val="28"/>
                    </w:rPr>
                  </w:pPr>
                </w:p>
                <w:p w:rsidR="00460486" w:rsidRDefault="00460486">
                  <w:pPr>
                    <w:framePr w:hSpace="180" w:wrap="around" w:hAnchor="page" w:x="2380" w:y="225"/>
                    <w:rPr>
                      <w:rFonts w:ascii="Times New Roman" w:hAnsi="Times New Roman" w:cs="Times New Roman"/>
                      <w:sz w:val="28"/>
                      <w:szCs w:val="28"/>
                    </w:rPr>
                  </w:pPr>
                </w:p>
                <w:p w:rsidR="00460486" w:rsidRDefault="00460486">
                  <w:pPr>
                    <w:framePr w:hSpace="180" w:wrap="around" w:hAnchor="page" w:x="2380" w:y="225"/>
                    <w:rPr>
                      <w:rFonts w:ascii="Times New Roman" w:hAnsi="Times New Roman" w:cs="Times New Roman"/>
                      <w:sz w:val="28"/>
                      <w:szCs w:val="28"/>
                    </w:rPr>
                  </w:pPr>
                </w:p>
                <w:p w:rsidR="00460486" w:rsidRDefault="00460486">
                  <w:pPr>
                    <w:framePr w:hSpace="180" w:wrap="around" w:hAnchor="page" w:x="2380" w:y="225"/>
                    <w:rPr>
                      <w:rFonts w:ascii="Times New Roman" w:hAnsi="Times New Roman" w:cs="Times New Roman"/>
                      <w:sz w:val="28"/>
                      <w:szCs w:val="28"/>
                    </w:rPr>
                  </w:pPr>
                </w:p>
                <w:p w:rsidR="00460486" w:rsidRDefault="00460486">
                  <w:pPr>
                    <w:framePr w:hSpace="180" w:wrap="around" w:hAnchor="page" w:x="2380" w:y="225"/>
                    <w:rPr>
                      <w:rFonts w:ascii="Times New Roman" w:hAnsi="Times New Roman" w:cs="Times New Roman"/>
                      <w:sz w:val="28"/>
                      <w:szCs w:val="28"/>
                    </w:rPr>
                  </w:pPr>
                </w:p>
                <w:p w:rsidR="00460486" w:rsidRDefault="00460486">
                  <w:pPr>
                    <w:framePr w:hSpace="180" w:wrap="around" w:hAnchor="page" w:x="2380" w:y="225"/>
                    <w:rPr>
                      <w:rFonts w:ascii="Times New Roman" w:hAnsi="Times New Roman" w:cs="Times New Roman"/>
                      <w:sz w:val="28"/>
                      <w:szCs w:val="28"/>
                    </w:rPr>
                  </w:pPr>
                </w:p>
                <w:p w:rsidR="00460486" w:rsidRDefault="00460486">
                  <w:pPr>
                    <w:framePr w:hSpace="180" w:wrap="around" w:hAnchor="page" w:x="2380" w:y="225"/>
                    <w:rPr>
                      <w:rFonts w:ascii="Times New Roman" w:hAnsi="Times New Roman" w:cs="Times New Roman"/>
                      <w:sz w:val="28"/>
                      <w:szCs w:val="28"/>
                    </w:rPr>
                  </w:pPr>
                </w:p>
              </w:tc>
              <w:tc>
                <w:tcPr>
                  <w:tcW w:w="0" w:type="auto"/>
                  <w:tcMar>
                    <w:top w:w="15" w:type="dxa"/>
                    <w:left w:w="15" w:type="dxa"/>
                    <w:bottom w:w="15" w:type="dxa"/>
                    <w:right w:w="15" w:type="dxa"/>
                  </w:tcMar>
                  <w:vAlign w:val="center"/>
                </w:tcPr>
                <w:p w:rsidR="00460486" w:rsidRDefault="00460486">
                  <w:pPr>
                    <w:framePr w:hSpace="180" w:wrap="around" w:hAnchor="page" w:x="2380" w:y="225"/>
                    <w:rPr>
                      <w:rFonts w:ascii="Times New Roman" w:hAnsi="Times New Roman" w:cs="Times New Roman"/>
                      <w:sz w:val="28"/>
                      <w:szCs w:val="28"/>
                    </w:rPr>
                  </w:pPr>
                </w:p>
              </w:tc>
              <w:tc>
                <w:tcPr>
                  <w:tcW w:w="0" w:type="auto"/>
                  <w:tcMar>
                    <w:top w:w="15" w:type="dxa"/>
                    <w:left w:w="15" w:type="dxa"/>
                    <w:bottom w:w="15" w:type="dxa"/>
                    <w:right w:w="15" w:type="dxa"/>
                  </w:tcMar>
                  <w:vAlign w:val="center"/>
                </w:tcPr>
                <w:p w:rsidR="00460486" w:rsidRDefault="00460486">
                  <w:pPr>
                    <w:framePr w:hSpace="180" w:wrap="around" w:hAnchor="page" w:x="2380" w:y="225"/>
                    <w:rPr>
                      <w:rFonts w:ascii="Times New Roman" w:hAnsi="Times New Roman" w:cs="Times New Roman"/>
                      <w:sz w:val="28"/>
                      <w:szCs w:val="28"/>
                    </w:rPr>
                  </w:pPr>
                </w:p>
              </w:tc>
              <w:tc>
                <w:tcPr>
                  <w:tcW w:w="0" w:type="auto"/>
                  <w:tcMar>
                    <w:top w:w="15" w:type="dxa"/>
                    <w:left w:w="15" w:type="dxa"/>
                    <w:bottom w:w="15" w:type="dxa"/>
                    <w:right w:w="15" w:type="dxa"/>
                  </w:tcMar>
                  <w:vAlign w:val="center"/>
                </w:tcPr>
                <w:p w:rsidR="00460486" w:rsidRDefault="00460486">
                  <w:pPr>
                    <w:framePr w:hSpace="180" w:wrap="around" w:hAnchor="page" w:x="2380" w:y="225"/>
                    <w:rPr>
                      <w:rFonts w:ascii="Times New Roman" w:hAnsi="Times New Roman" w:cs="Times New Roman"/>
                      <w:sz w:val="28"/>
                      <w:szCs w:val="28"/>
                    </w:rPr>
                  </w:pPr>
                </w:p>
              </w:tc>
              <w:tc>
                <w:tcPr>
                  <w:tcW w:w="0" w:type="auto"/>
                  <w:tcMar>
                    <w:top w:w="15" w:type="dxa"/>
                    <w:left w:w="15" w:type="dxa"/>
                    <w:bottom w:w="15" w:type="dxa"/>
                    <w:right w:w="15" w:type="dxa"/>
                  </w:tcMar>
                  <w:vAlign w:val="center"/>
                </w:tcPr>
                <w:p w:rsidR="00460486" w:rsidRDefault="00460486">
                  <w:pPr>
                    <w:framePr w:hSpace="180" w:wrap="around" w:hAnchor="page" w:x="2380" w:y="225"/>
                    <w:rPr>
                      <w:rFonts w:ascii="Times New Roman" w:hAnsi="Times New Roman" w:cs="Times New Roman"/>
                      <w:sz w:val="28"/>
                      <w:szCs w:val="28"/>
                    </w:rPr>
                  </w:pPr>
                </w:p>
              </w:tc>
              <w:tc>
                <w:tcPr>
                  <w:tcW w:w="0" w:type="auto"/>
                  <w:tcMar>
                    <w:top w:w="15" w:type="dxa"/>
                    <w:left w:w="15" w:type="dxa"/>
                    <w:bottom w:w="15" w:type="dxa"/>
                    <w:right w:w="15" w:type="dxa"/>
                  </w:tcMar>
                  <w:vAlign w:val="center"/>
                </w:tcPr>
                <w:p w:rsidR="00460486" w:rsidRDefault="00460486">
                  <w:pPr>
                    <w:framePr w:hSpace="180" w:wrap="around" w:hAnchor="page" w:x="2380" w:y="225"/>
                    <w:rPr>
                      <w:rFonts w:ascii="Times New Roman" w:hAnsi="Times New Roman" w:cs="Times New Roman"/>
                      <w:sz w:val="28"/>
                      <w:szCs w:val="28"/>
                    </w:rPr>
                  </w:pPr>
                </w:p>
              </w:tc>
            </w:tr>
          </w:tbl>
          <w:p w:rsidR="00460486" w:rsidRDefault="0046048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Стаж муниципальной службы _______________________________</w:t>
            </w:r>
          </w:p>
          <w:p w:rsidR="00460486" w:rsidRDefault="0046048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lastRenderedPageBreak/>
              <w:t>(полное число лет)</w:t>
            </w:r>
          </w:p>
          <w:p w:rsidR="00460486" w:rsidRDefault="0046048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Главный специалист                 подпись                                          ФИО</w:t>
            </w:r>
          </w:p>
          <w:p w:rsidR="00460486" w:rsidRDefault="0046048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МП                                        «___»_______20___г.</w:t>
            </w:r>
          </w:p>
          <w:p w:rsidR="00460486" w:rsidRDefault="00460486">
            <w:pPr>
              <w:rPr>
                <w:rFonts w:ascii="Verdana" w:hAnsi="Verdana"/>
                <w:color w:val="0C5690"/>
                <w:sz w:val="20"/>
                <w:szCs w:val="20"/>
              </w:rPr>
            </w:pPr>
          </w:p>
        </w:tc>
      </w:tr>
    </w:tbl>
    <w:p w:rsidR="00460486" w:rsidRDefault="00460486" w:rsidP="00460486">
      <w:pPr>
        <w:spacing w:before="100" w:beforeAutospacing="1" w:after="100" w:afterAutospacing="1" w:line="240" w:lineRule="auto"/>
      </w:pPr>
      <w:r>
        <w:lastRenderedPageBreak/>
        <w:t xml:space="preserve">                                                                                                            </w:t>
      </w:r>
    </w:p>
    <w:p w:rsidR="00460486" w:rsidRDefault="00460486" w:rsidP="00460486">
      <w:pPr>
        <w:spacing w:before="100" w:beforeAutospacing="1" w:after="100" w:afterAutospacing="1" w:line="240" w:lineRule="auto"/>
      </w:pPr>
    </w:p>
    <w:p w:rsidR="00460486" w:rsidRDefault="00460486" w:rsidP="00460486">
      <w:pPr>
        <w:spacing w:before="100" w:beforeAutospacing="1" w:after="100" w:afterAutospacing="1" w:line="240" w:lineRule="auto"/>
      </w:pPr>
    </w:p>
    <w:p w:rsidR="00460486" w:rsidRDefault="00460486" w:rsidP="00460486">
      <w:pPr>
        <w:spacing w:before="100" w:beforeAutospacing="1" w:after="100" w:afterAutospacing="1" w:line="240" w:lineRule="auto"/>
      </w:pPr>
    </w:p>
    <w:p w:rsidR="00460486" w:rsidRDefault="00460486" w:rsidP="00460486">
      <w:pPr>
        <w:spacing w:before="100" w:beforeAutospacing="1" w:after="100" w:afterAutospacing="1" w:line="240" w:lineRule="auto"/>
      </w:pPr>
    </w:p>
    <w:p w:rsidR="00460486" w:rsidRDefault="00460486" w:rsidP="00460486">
      <w:pPr>
        <w:spacing w:before="100" w:beforeAutospacing="1" w:after="100" w:afterAutospacing="1" w:line="240" w:lineRule="auto"/>
      </w:pPr>
    </w:p>
    <w:p w:rsidR="00460486" w:rsidRDefault="00460486" w:rsidP="00460486">
      <w:pPr>
        <w:spacing w:before="100" w:beforeAutospacing="1" w:after="100" w:afterAutospacing="1" w:line="240" w:lineRule="auto"/>
      </w:pPr>
    </w:p>
    <w:p w:rsidR="00460486" w:rsidRDefault="00460486" w:rsidP="00460486">
      <w:pPr>
        <w:spacing w:before="100" w:beforeAutospacing="1" w:after="100" w:afterAutospacing="1" w:line="240" w:lineRule="auto"/>
      </w:pPr>
    </w:p>
    <w:p w:rsidR="00460486" w:rsidRDefault="00460486" w:rsidP="00460486">
      <w:pPr>
        <w:spacing w:before="100" w:beforeAutospacing="1" w:after="100" w:afterAutospacing="1" w:line="240" w:lineRule="auto"/>
      </w:pPr>
    </w:p>
    <w:p w:rsidR="00460486" w:rsidRDefault="00460486" w:rsidP="00460486">
      <w:pPr>
        <w:spacing w:before="100" w:beforeAutospacing="1" w:after="100" w:afterAutospacing="1" w:line="240" w:lineRule="auto"/>
      </w:pPr>
    </w:p>
    <w:p w:rsidR="00460486" w:rsidRDefault="00460486" w:rsidP="00460486">
      <w:pPr>
        <w:spacing w:before="100" w:beforeAutospacing="1" w:after="100" w:afterAutospacing="1" w:line="240" w:lineRule="auto"/>
      </w:pPr>
    </w:p>
    <w:p w:rsidR="00460486" w:rsidRDefault="00460486" w:rsidP="00460486">
      <w:pPr>
        <w:spacing w:before="100" w:beforeAutospacing="1" w:after="100" w:afterAutospacing="1" w:line="240" w:lineRule="auto"/>
      </w:pPr>
    </w:p>
    <w:p w:rsidR="00460486" w:rsidRDefault="00460486" w:rsidP="00460486">
      <w:pPr>
        <w:spacing w:before="100" w:beforeAutospacing="1" w:after="100" w:afterAutospacing="1" w:line="240" w:lineRule="auto"/>
      </w:pPr>
    </w:p>
    <w:p w:rsidR="00460486" w:rsidRDefault="00460486" w:rsidP="00460486">
      <w:pPr>
        <w:spacing w:before="100" w:beforeAutospacing="1" w:after="100" w:afterAutospacing="1" w:line="240" w:lineRule="auto"/>
      </w:pPr>
    </w:p>
    <w:p w:rsidR="00460486" w:rsidRDefault="00460486" w:rsidP="00460486">
      <w:pPr>
        <w:spacing w:before="100" w:beforeAutospacing="1" w:after="100" w:afterAutospacing="1" w:line="240" w:lineRule="auto"/>
      </w:pPr>
    </w:p>
    <w:p w:rsidR="00460486" w:rsidRDefault="00460486" w:rsidP="00460486">
      <w:pPr>
        <w:spacing w:before="100" w:beforeAutospacing="1" w:after="100" w:afterAutospacing="1" w:line="240" w:lineRule="auto"/>
      </w:pPr>
    </w:p>
    <w:p w:rsidR="00460486" w:rsidRDefault="00460486" w:rsidP="00460486">
      <w:pPr>
        <w:spacing w:before="100" w:beforeAutospacing="1" w:after="100" w:afterAutospacing="1" w:line="240" w:lineRule="auto"/>
      </w:pPr>
    </w:p>
    <w:p w:rsidR="00460486" w:rsidRDefault="00460486" w:rsidP="00460486">
      <w:pPr>
        <w:spacing w:before="100" w:beforeAutospacing="1" w:after="100" w:afterAutospacing="1" w:line="240" w:lineRule="auto"/>
      </w:pPr>
    </w:p>
    <w:p w:rsidR="00460486" w:rsidRDefault="00460486" w:rsidP="00460486">
      <w:pPr>
        <w:spacing w:before="100" w:beforeAutospacing="1" w:after="100" w:afterAutospacing="1" w:line="240" w:lineRule="auto"/>
      </w:pPr>
    </w:p>
    <w:p w:rsidR="00460486" w:rsidRDefault="00460486" w:rsidP="00460486">
      <w:pPr>
        <w:spacing w:before="100" w:beforeAutospacing="1" w:after="100" w:afterAutospacing="1" w:line="240" w:lineRule="auto"/>
      </w:pPr>
    </w:p>
    <w:p w:rsidR="00460486" w:rsidRDefault="00460486" w:rsidP="00460486">
      <w:pPr>
        <w:spacing w:before="100" w:beforeAutospacing="1" w:after="100" w:afterAutospacing="1" w:line="240" w:lineRule="auto"/>
      </w:pPr>
    </w:p>
    <w:p w:rsidR="00460486" w:rsidRDefault="00460486" w:rsidP="00460486">
      <w:pPr>
        <w:spacing w:before="100" w:beforeAutospacing="1" w:after="100" w:afterAutospacing="1" w:line="240" w:lineRule="auto"/>
      </w:pPr>
    </w:p>
    <w:p w:rsidR="00460486" w:rsidRDefault="00460486" w:rsidP="0046048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60486" w:rsidRDefault="00460486" w:rsidP="0046048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p>
    <w:p w:rsidR="00460486" w:rsidRDefault="00460486" w:rsidP="0046048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60486" w:rsidRDefault="00460486" w:rsidP="0046048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60486" w:rsidRDefault="00460486" w:rsidP="0046048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60486" w:rsidRDefault="00460486" w:rsidP="0046048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6</w:t>
      </w:r>
    </w:p>
    <w:p w:rsidR="00460486" w:rsidRDefault="00460486" w:rsidP="0046048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решению № </w:t>
      </w:r>
      <w:proofErr w:type="gramStart"/>
      <w:r>
        <w:rPr>
          <w:rFonts w:ascii="Times New Roman" w:eastAsia="Times New Roman" w:hAnsi="Times New Roman" w:cs="Times New Roman"/>
          <w:sz w:val="24"/>
          <w:szCs w:val="24"/>
          <w:lang w:eastAsia="ru-RU"/>
        </w:rPr>
        <w:t>от</w:t>
      </w:r>
      <w:proofErr w:type="gramEnd"/>
    </w:p>
    <w:p w:rsidR="00460486" w:rsidRDefault="00460486" w:rsidP="0046048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Администрация </w:t>
      </w:r>
      <w:proofErr w:type="spellStart"/>
      <w:r>
        <w:rPr>
          <w:rFonts w:ascii="Times New Roman" w:eastAsia="Times New Roman" w:hAnsi="Times New Roman" w:cs="Times New Roman"/>
          <w:b/>
          <w:bCs/>
          <w:sz w:val="24"/>
          <w:szCs w:val="24"/>
          <w:lang w:eastAsia="ru-RU"/>
        </w:rPr>
        <w:t>Судженского</w:t>
      </w:r>
      <w:proofErr w:type="spellEnd"/>
      <w:r>
        <w:rPr>
          <w:rFonts w:ascii="Times New Roman" w:eastAsia="Times New Roman" w:hAnsi="Times New Roman" w:cs="Times New Roman"/>
          <w:b/>
          <w:bCs/>
          <w:sz w:val="24"/>
          <w:szCs w:val="24"/>
          <w:lang w:eastAsia="ru-RU"/>
        </w:rPr>
        <w:t xml:space="preserve">  сельского поселения</w:t>
      </w:r>
    </w:p>
    <w:p w:rsidR="00460486" w:rsidRDefault="00460486" w:rsidP="00460486">
      <w:pPr>
        <w:spacing w:before="100" w:beforeAutospacing="1" w:after="100" w:afterAutospacing="1" w:line="240" w:lineRule="auto"/>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Яйского</w:t>
      </w:r>
      <w:proofErr w:type="spellEnd"/>
      <w:r>
        <w:rPr>
          <w:rFonts w:ascii="Times New Roman" w:eastAsia="Times New Roman" w:hAnsi="Times New Roman" w:cs="Times New Roman"/>
          <w:b/>
          <w:bCs/>
          <w:sz w:val="24"/>
          <w:szCs w:val="24"/>
          <w:lang w:eastAsia="ru-RU"/>
        </w:rPr>
        <w:t xml:space="preserve"> муниципального района </w:t>
      </w:r>
    </w:p>
    <w:p w:rsidR="00460486" w:rsidRDefault="00460486" w:rsidP="0046048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Кемеровской области </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60486" w:rsidRDefault="00460486" w:rsidP="0046048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ПОСТАНОВЛЕНИЕ</w:t>
      </w:r>
    </w:p>
    <w:p w:rsidR="00460486" w:rsidRDefault="00460486" w:rsidP="0046048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«Об отказе в назначении пенсии за выслугу лет»</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 20__ г.                                        N __________</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w:t>
      </w:r>
    </w:p>
    <w:p w:rsidR="00460486" w:rsidRDefault="00460486" w:rsidP="0046048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(фамилия, имя, отчество)</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замещавшему</w:t>
      </w:r>
      <w:proofErr w:type="gramEnd"/>
      <w:r>
        <w:rPr>
          <w:rFonts w:ascii="Times New Roman" w:eastAsia="Times New Roman" w:hAnsi="Times New Roman" w:cs="Times New Roman"/>
          <w:sz w:val="28"/>
          <w:szCs w:val="28"/>
          <w:lang w:eastAsia="ru-RU"/>
        </w:rPr>
        <w:t xml:space="preserve"> должность________________________________________________</w:t>
      </w:r>
    </w:p>
    <w:p w:rsidR="00460486" w:rsidRDefault="00460486" w:rsidP="0046048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(наименование должности)</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органа местного самоуправления)</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исходя  из  стажа  муниципальной службы ____ лет  в  назначении пенсии </w:t>
      </w:r>
      <w:proofErr w:type="gramStart"/>
      <w:r>
        <w:rPr>
          <w:rFonts w:ascii="Times New Roman" w:eastAsia="Times New Roman" w:hAnsi="Times New Roman" w:cs="Times New Roman"/>
          <w:sz w:val="28"/>
          <w:szCs w:val="28"/>
          <w:lang w:eastAsia="ru-RU"/>
        </w:rPr>
        <w:t>за</w:t>
      </w:r>
      <w:proofErr w:type="gramEnd"/>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выслугу лет отказать.</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(указать причину отказа, дату и номер решения совместной Комиссии</w:t>
      </w:r>
      <w:proofErr w:type="gramEnd"/>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органов местного самоуправления)</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случае несогласия с резолютивной  частью настоящего  Постановления</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спорные   вопросы   решаются   в   порядке,   установленном   действующим</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законодательством Российской Федерации.</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 ___________________________________________________</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фамилия, имя, отчество)</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для печати</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460486" w:rsidRDefault="00460486" w:rsidP="00460486">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460486" w:rsidRDefault="00460486" w:rsidP="00460486">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460486" w:rsidRDefault="00460486" w:rsidP="00460486">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460486" w:rsidRDefault="00460486" w:rsidP="00460486">
      <w:pPr>
        <w:spacing w:after="0" w:line="240" w:lineRule="auto"/>
        <w:jc w:val="right"/>
        <w:rPr>
          <w:rFonts w:ascii="Times New Roman" w:eastAsia="Times New Roman" w:hAnsi="Times New Roman" w:cs="Times New Roman"/>
          <w:sz w:val="28"/>
          <w:szCs w:val="28"/>
          <w:lang w:eastAsia="ru-RU"/>
        </w:rPr>
      </w:pPr>
    </w:p>
    <w:p w:rsidR="00460486" w:rsidRDefault="00460486" w:rsidP="00460486">
      <w:pPr>
        <w:spacing w:after="0" w:line="240" w:lineRule="auto"/>
        <w:jc w:val="right"/>
        <w:rPr>
          <w:rFonts w:ascii="Times New Roman" w:eastAsia="Times New Roman" w:hAnsi="Times New Roman" w:cs="Times New Roman"/>
          <w:sz w:val="28"/>
          <w:szCs w:val="28"/>
          <w:lang w:eastAsia="ru-RU"/>
        </w:rPr>
      </w:pPr>
    </w:p>
    <w:p w:rsidR="00460486" w:rsidRDefault="00460486" w:rsidP="00460486">
      <w:pPr>
        <w:spacing w:after="0" w:line="240" w:lineRule="auto"/>
        <w:jc w:val="right"/>
        <w:rPr>
          <w:rFonts w:ascii="Times New Roman" w:eastAsia="Times New Roman" w:hAnsi="Times New Roman" w:cs="Times New Roman"/>
          <w:sz w:val="24"/>
          <w:szCs w:val="24"/>
          <w:lang w:eastAsia="ru-RU"/>
        </w:rPr>
      </w:pPr>
    </w:p>
    <w:p w:rsidR="00460486" w:rsidRDefault="00460486" w:rsidP="00460486">
      <w:pPr>
        <w:spacing w:after="0" w:line="240" w:lineRule="auto"/>
        <w:jc w:val="right"/>
        <w:rPr>
          <w:rFonts w:ascii="Times New Roman" w:eastAsia="Times New Roman" w:hAnsi="Times New Roman" w:cs="Times New Roman"/>
          <w:sz w:val="24"/>
          <w:szCs w:val="24"/>
          <w:lang w:eastAsia="ru-RU"/>
        </w:rPr>
      </w:pPr>
    </w:p>
    <w:p w:rsidR="00460486" w:rsidRDefault="00460486" w:rsidP="00460486">
      <w:pPr>
        <w:spacing w:after="0" w:line="240" w:lineRule="auto"/>
        <w:jc w:val="right"/>
        <w:rPr>
          <w:rFonts w:ascii="Times New Roman" w:eastAsia="Times New Roman" w:hAnsi="Times New Roman" w:cs="Times New Roman"/>
          <w:sz w:val="24"/>
          <w:szCs w:val="24"/>
          <w:lang w:eastAsia="ru-RU"/>
        </w:rPr>
      </w:pPr>
    </w:p>
    <w:p w:rsidR="00460486" w:rsidRDefault="00460486" w:rsidP="00460486">
      <w:pPr>
        <w:spacing w:after="0" w:line="240" w:lineRule="auto"/>
        <w:jc w:val="right"/>
        <w:rPr>
          <w:rFonts w:ascii="Times New Roman" w:eastAsia="Times New Roman" w:hAnsi="Times New Roman" w:cs="Times New Roman"/>
          <w:sz w:val="24"/>
          <w:szCs w:val="24"/>
          <w:lang w:eastAsia="ru-RU"/>
        </w:rPr>
      </w:pPr>
    </w:p>
    <w:p w:rsidR="00460486" w:rsidRDefault="00460486" w:rsidP="00460486">
      <w:pPr>
        <w:spacing w:after="0" w:line="240" w:lineRule="auto"/>
        <w:jc w:val="right"/>
        <w:rPr>
          <w:rFonts w:ascii="Times New Roman" w:eastAsia="Times New Roman" w:hAnsi="Times New Roman" w:cs="Times New Roman"/>
          <w:sz w:val="24"/>
          <w:szCs w:val="24"/>
          <w:lang w:eastAsia="ru-RU"/>
        </w:rPr>
      </w:pPr>
    </w:p>
    <w:p w:rsidR="00460486" w:rsidRDefault="00460486" w:rsidP="00460486">
      <w:pPr>
        <w:spacing w:after="0" w:line="240" w:lineRule="auto"/>
        <w:jc w:val="right"/>
        <w:rPr>
          <w:rFonts w:ascii="Times New Roman" w:eastAsia="Times New Roman" w:hAnsi="Times New Roman" w:cs="Times New Roman"/>
          <w:sz w:val="24"/>
          <w:szCs w:val="24"/>
          <w:lang w:eastAsia="ru-RU"/>
        </w:rPr>
      </w:pPr>
    </w:p>
    <w:p w:rsidR="00460486" w:rsidRDefault="00460486" w:rsidP="00460486">
      <w:pPr>
        <w:spacing w:after="0" w:line="240" w:lineRule="auto"/>
        <w:jc w:val="right"/>
        <w:rPr>
          <w:rFonts w:ascii="Times New Roman" w:eastAsia="Times New Roman" w:hAnsi="Times New Roman" w:cs="Times New Roman"/>
          <w:sz w:val="24"/>
          <w:szCs w:val="24"/>
          <w:lang w:eastAsia="ru-RU"/>
        </w:rPr>
      </w:pPr>
    </w:p>
    <w:p w:rsidR="00460486" w:rsidRDefault="00460486" w:rsidP="00460486">
      <w:pPr>
        <w:spacing w:after="0" w:line="240" w:lineRule="auto"/>
        <w:jc w:val="right"/>
        <w:rPr>
          <w:rFonts w:ascii="Times New Roman" w:eastAsia="Times New Roman" w:hAnsi="Times New Roman" w:cs="Times New Roman"/>
          <w:sz w:val="24"/>
          <w:szCs w:val="24"/>
          <w:lang w:eastAsia="ru-RU"/>
        </w:rPr>
      </w:pPr>
    </w:p>
    <w:p w:rsidR="00460486" w:rsidRDefault="00460486" w:rsidP="00460486">
      <w:pPr>
        <w:spacing w:after="0" w:line="240" w:lineRule="auto"/>
        <w:jc w:val="right"/>
        <w:rPr>
          <w:rFonts w:ascii="Times New Roman" w:eastAsia="Times New Roman" w:hAnsi="Times New Roman" w:cs="Times New Roman"/>
          <w:sz w:val="24"/>
          <w:szCs w:val="24"/>
          <w:lang w:eastAsia="ru-RU"/>
        </w:rPr>
      </w:pPr>
    </w:p>
    <w:p w:rsidR="00460486" w:rsidRDefault="00460486" w:rsidP="00460486">
      <w:pPr>
        <w:spacing w:after="0" w:line="240" w:lineRule="auto"/>
        <w:jc w:val="right"/>
        <w:rPr>
          <w:rFonts w:ascii="Times New Roman" w:eastAsia="Times New Roman" w:hAnsi="Times New Roman" w:cs="Times New Roman"/>
          <w:sz w:val="24"/>
          <w:szCs w:val="24"/>
          <w:lang w:eastAsia="ru-RU"/>
        </w:rPr>
      </w:pPr>
    </w:p>
    <w:p w:rsidR="00460486" w:rsidRDefault="00460486" w:rsidP="00460486">
      <w:pPr>
        <w:spacing w:after="0" w:line="240" w:lineRule="auto"/>
        <w:jc w:val="right"/>
        <w:rPr>
          <w:rFonts w:ascii="Times New Roman" w:eastAsia="Times New Roman" w:hAnsi="Times New Roman" w:cs="Times New Roman"/>
          <w:sz w:val="24"/>
          <w:szCs w:val="24"/>
          <w:lang w:eastAsia="ru-RU"/>
        </w:rPr>
      </w:pPr>
    </w:p>
    <w:p w:rsidR="00460486" w:rsidRDefault="00460486" w:rsidP="00460486">
      <w:pPr>
        <w:spacing w:after="0" w:line="240" w:lineRule="auto"/>
        <w:jc w:val="right"/>
        <w:rPr>
          <w:rFonts w:ascii="Times New Roman" w:eastAsia="Times New Roman" w:hAnsi="Times New Roman" w:cs="Times New Roman"/>
          <w:sz w:val="24"/>
          <w:szCs w:val="24"/>
          <w:lang w:eastAsia="ru-RU"/>
        </w:rPr>
      </w:pPr>
    </w:p>
    <w:p w:rsidR="00460486" w:rsidRDefault="00460486" w:rsidP="00460486">
      <w:pPr>
        <w:spacing w:after="0" w:line="240" w:lineRule="auto"/>
        <w:jc w:val="right"/>
        <w:rPr>
          <w:rFonts w:ascii="Times New Roman" w:eastAsia="Times New Roman" w:hAnsi="Times New Roman" w:cs="Times New Roman"/>
          <w:sz w:val="24"/>
          <w:szCs w:val="24"/>
          <w:lang w:eastAsia="ru-RU"/>
        </w:rPr>
      </w:pPr>
    </w:p>
    <w:p w:rsidR="00460486" w:rsidRDefault="00460486" w:rsidP="00460486">
      <w:pPr>
        <w:spacing w:after="0" w:line="240" w:lineRule="auto"/>
        <w:jc w:val="right"/>
        <w:rPr>
          <w:rFonts w:ascii="Times New Roman" w:eastAsia="Times New Roman" w:hAnsi="Times New Roman" w:cs="Times New Roman"/>
          <w:sz w:val="24"/>
          <w:szCs w:val="24"/>
          <w:lang w:eastAsia="ru-RU"/>
        </w:rPr>
      </w:pPr>
    </w:p>
    <w:p w:rsidR="00460486" w:rsidRDefault="00460486" w:rsidP="00460486">
      <w:pPr>
        <w:spacing w:after="0" w:line="240" w:lineRule="auto"/>
        <w:jc w:val="right"/>
        <w:rPr>
          <w:rFonts w:ascii="Times New Roman" w:eastAsia="Times New Roman" w:hAnsi="Times New Roman" w:cs="Times New Roman"/>
          <w:sz w:val="24"/>
          <w:szCs w:val="24"/>
          <w:lang w:eastAsia="ru-RU"/>
        </w:rPr>
      </w:pPr>
    </w:p>
    <w:p w:rsidR="00460486" w:rsidRDefault="00460486" w:rsidP="00460486">
      <w:pPr>
        <w:spacing w:after="0" w:line="240" w:lineRule="auto"/>
        <w:jc w:val="right"/>
        <w:rPr>
          <w:rFonts w:ascii="Times New Roman" w:eastAsia="Times New Roman" w:hAnsi="Times New Roman" w:cs="Times New Roman"/>
          <w:sz w:val="24"/>
          <w:szCs w:val="24"/>
          <w:lang w:eastAsia="ru-RU"/>
        </w:rPr>
      </w:pPr>
    </w:p>
    <w:p w:rsidR="00460486" w:rsidRDefault="00460486" w:rsidP="00460486">
      <w:pPr>
        <w:spacing w:after="0" w:line="240" w:lineRule="auto"/>
        <w:jc w:val="right"/>
        <w:rPr>
          <w:rFonts w:ascii="Times New Roman" w:eastAsia="Times New Roman" w:hAnsi="Times New Roman" w:cs="Times New Roman"/>
          <w:sz w:val="24"/>
          <w:szCs w:val="24"/>
          <w:lang w:eastAsia="ru-RU"/>
        </w:rPr>
      </w:pPr>
    </w:p>
    <w:p w:rsidR="00460486" w:rsidRDefault="00460486" w:rsidP="00460486">
      <w:pPr>
        <w:spacing w:after="0" w:line="240" w:lineRule="auto"/>
        <w:jc w:val="right"/>
        <w:rPr>
          <w:rFonts w:ascii="Times New Roman" w:eastAsia="Times New Roman" w:hAnsi="Times New Roman" w:cs="Times New Roman"/>
          <w:sz w:val="24"/>
          <w:szCs w:val="24"/>
          <w:lang w:eastAsia="ru-RU"/>
        </w:rPr>
      </w:pPr>
    </w:p>
    <w:p w:rsidR="00460486" w:rsidRDefault="00460486" w:rsidP="00460486">
      <w:pPr>
        <w:spacing w:after="0" w:line="240" w:lineRule="auto"/>
        <w:jc w:val="right"/>
        <w:rPr>
          <w:rFonts w:ascii="Times New Roman" w:eastAsia="Times New Roman" w:hAnsi="Times New Roman" w:cs="Times New Roman"/>
          <w:sz w:val="24"/>
          <w:szCs w:val="24"/>
          <w:lang w:eastAsia="ru-RU"/>
        </w:rPr>
      </w:pPr>
    </w:p>
    <w:p w:rsidR="00460486" w:rsidRDefault="00460486" w:rsidP="00460486">
      <w:pPr>
        <w:spacing w:after="0" w:line="240" w:lineRule="auto"/>
        <w:jc w:val="right"/>
        <w:rPr>
          <w:rFonts w:ascii="Times New Roman" w:eastAsia="Times New Roman" w:hAnsi="Times New Roman" w:cs="Times New Roman"/>
          <w:sz w:val="24"/>
          <w:szCs w:val="24"/>
          <w:lang w:eastAsia="ru-RU"/>
        </w:rPr>
      </w:pPr>
    </w:p>
    <w:p w:rsidR="00460486" w:rsidRDefault="00460486" w:rsidP="00460486">
      <w:pPr>
        <w:spacing w:after="0" w:line="240" w:lineRule="auto"/>
        <w:jc w:val="right"/>
        <w:rPr>
          <w:rFonts w:ascii="Times New Roman" w:eastAsia="Times New Roman" w:hAnsi="Times New Roman" w:cs="Times New Roman"/>
          <w:sz w:val="24"/>
          <w:szCs w:val="24"/>
          <w:lang w:eastAsia="ru-RU"/>
        </w:rPr>
      </w:pPr>
    </w:p>
    <w:p w:rsidR="00460486" w:rsidRDefault="00460486" w:rsidP="00460486">
      <w:pPr>
        <w:spacing w:after="0" w:line="240" w:lineRule="auto"/>
        <w:jc w:val="right"/>
        <w:rPr>
          <w:rFonts w:ascii="Times New Roman" w:eastAsia="Times New Roman" w:hAnsi="Times New Roman" w:cs="Times New Roman"/>
          <w:sz w:val="24"/>
          <w:szCs w:val="24"/>
          <w:lang w:eastAsia="ru-RU"/>
        </w:rPr>
      </w:pPr>
    </w:p>
    <w:p w:rsidR="00460486" w:rsidRDefault="00460486" w:rsidP="00460486">
      <w:pPr>
        <w:spacing w:after="0" w:line="240" w:lineRule="auto"/>
        <w:jc w:val="right"/>
        <w:rPr>
          <w:rFonts w:ascii="Times New Roman" w:eastAsia="Times New Roman" w:hAnsi="Times New Roman" w:cs="Times New Roman"/>
          <w:sz w:val="24"/>
          <w:szCs w:val="24"/>
          <w:lang w:eastAsia="ru-RU"/>
        </w:rPr>
      </w:pPr>
    </w:p>
    <w:p w:rsidR="00460486" w:rsidRDefault="00460486" w:rsidP="00460486">
      <w:pPr>
        <w:spacing w:after="0" w:line="240" w:lineRule="auto"/>
        <w:jc w:val="right"/>
        <w:rPr>
          <w:rFonts w:ascii="Times New Roman" w:eastAsia="Times New Roman" w:hAnsi="Times New Roman" w:cs="Times New Roman"/>
          <w:sz w:val="24"/>
          <w:szCs w:val="24"/>
          <w:lang w:eastAsia="ru-RU"/>
        </w:rPr>
      </w:pPr>
    </w:p>
    <w:p w:rsidR="00460486" w:rsidRDefault="00460486" w:rsidP="0046048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w:t>
      </w:r>
    </w:p>
    <w:p w:rsidR="00460486" w:rsidRDefault="00460486" w:rsidP="0046048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решению № </w:t>
      </w:r>
      <w:proofErr w:type="gramStart"/>
      <w:r>
        <w:rPr>
          <w:rFonts w:ascii="Times New Roman" w:eastAsia="Times New Roman" w:hAnsi="Times New Roman" w:cs="Times New Roman"/>
          <w:sz w:val="24"/>
          <w:szCs w:val="24"/>
          <w:lang w:eastAsia="ru-RU"/>
        </w:rPr>
        <w:t>от</w:t>
      </w:r>
      <w:proofErr w:type="gramEnd"/>
    </w:p>
    <w:p w:rsidR="00460486" w:rsidRDefault="00460486" w:rsidP="00460486">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460486" w:rsidRDefault="00460486" w:rsidP="0046048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Администрация </w:t>
      </w:r>
      <w:proofErr w:type="spellStart"/>
      <w:r>
        <w:rPr>
          <w:rFonts w:ascii="Times New Roman" w:eastAsia="Times New Roman" w:hAnsi="Times New Roman" w:cs="Times New Roman"/>
          <w:b/>
          <w:bCs/>
          <w:sz w:val="24"/>
          <w:szCs w:val="24"/>
          <w:lang w:eastAsia="ru-RU"/>
        </w:rPr>
        <w:t>Судженского</w:t>
      </w:r>
      <w:proofErr w:type="spellEnd"/>
      <w:r>
        <w:rPr>
          <w:rFonts w:ascii="Times New Roman" w:eastAsia="Times New Roman" w:hAnsi="Times New Roman" w:cs="Times New Roman"/>
          <w:b/>
          <w:bCs/>
          <w:sz w:val="24"/>
          <w:szCs w:val="24"/>
          <w:lang w:eastAsia="ru-RU"/>
        </w:rPr>
        <w:t xml:space="preserve"> сельского поселения</w:t>
      </w:r>
    </w:p>
    <w:p w:rsidR="00460486" w:rsidRDefault="00460486" w:rsidP="0046048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Яйского</w:t>
      </w:r>
      <w:proofErr w:type="spellEnd"/>
      <w:r>
        <w:rPr>
          <w:rFonts w:ascii="Times New Roman" w:eastAsia="Times New Roman" w:hAnsi="Times New Roman" w:cs="Times New Roman"/>
          <w:b/>
          <w:bCs/>
          <w:sz w:val="24"/>
          <w:szCs w:val="24"/>
          <w:lang w:eastAsia="ru-RU"/>
        </w:rPr>
        <w:t xml:space="preserve"> муниципального района, Кемеровской области </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60486" w:rsidRDefault="00460486" w:rsidP="0046048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ПОСТАНОВЛЕНИЕ</w:t>
      </w:r>
    </w:p>
    <w:p w:rsidR="00460486" w:rsidRDefault="00460486" w:rsidP="0046048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8"/>
          <w:szCs w:val="28"/>
          <w:lang w:eastAsia="ru-RU"/>
        </w:rPr>
        <w:t>Об установлении пенсии за выслугу лет»</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 __________ 20__ г.                                                                         N ______</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Установить с «__» __________ 20__ года</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замещавшему</w:t>
      </w:r>
      <w:proofErr w:type="gramEnd"/>
      <w:r>
        <w:rPr>
          <w:rFonts w:ascii="Times New Roman" w:eastAsia="Times New Roman" w:hAnsi="Times New Roman" w:cs="Times New Roman"/>
          <w:sz w:val="28"/>
          <w:szCs w:val="28"/>
          <w:lang w:eastAsia="ru-RU"/>
        </w:rPr>
        <w:t xml:space="preserve"> должность ________________________________________________</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должности)</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в___________________________________________________________</w:t>
      </w:r>
      <w:proofErr w:type="spellEnd"/>
      <w:r>
        <w:rPr>
          <w:rFonts w:ascii="Times New Roman" w:eastAsia="Times New Roman" w:hAnsi="Times New Roman" w:cs="Times New Roman"/>
          <w:sz w:val="28"/>
          <w:szCs w:val="28"/>
          <w:lang w:eastAsia="ru-RU"/>
        </w:rPr>
        <w:t>,</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органа местного самоуправления)</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исходя из стажа муниципальной службы ___ лет,</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пенсию за выслугу лет _________ ______ процентов среднемесячного денежного</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содержания (ежемесячного денежного вознаграждения).</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Краснокоротковского</w:t>
      </w:r>
      <w:proofErr w:type="spellEnd"/>
    </w:p>
    <w:p w:rsidR="00460486" w:rsidRDefault="00460486" w:rsidP="0046048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сельского поселения _________________________________________________                                                                                                                                 (подпись, фамилия, имя, отчество)</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для печати</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принятом решении заявителю в письменной форме сообщено _______________.</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номер  извещения)</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комиссии ___________________________________________________</w:t>
      </w:r>
    </w:p>
    <w:p w:rsidR="00460486" w:rsidRDefault="00460486" w:rsidP="004604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фамилия, имя, отчество)</w:t>
      </w:r>
    </w:p>
    <w:p w:rsidR="00460486" w:rsidRDefault="00460486" w:rsidP="00460486">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460486" w:rsidRDefault="00460486" w:rsidP="00460486">
      <w:pPr>
        <w:spacing w:before="100" w:beforeAutospacing="1" w:after="100" w:afterAutospacing="1"/>
        <w:rPr>
          <w:rFonts w:ascii="Times New Roman" w:hAnsi="Times New Roman" w:cs="Times New Roman"/>
          <w:sz w:val="28"/>
          <w:szCs w:val="28"/>
        </w:rPr>
      </w:pPr>
    </w:p>
    <w:p w:rsidR="00460486" w:rsidRDefault="00460486" w:rsidP="00460486">
      <w:pPr>
        <w:spacing w:before="100" w:beforeAutospacing="1" w:after="100" w:afterAutospacing="1"/>
        <w:rPr>
          <w:rFonts w:ascii="Times New Roman" w:hAnsi="Times New Roman" w:cs="Times New Roman"/>
          <w:sz w:val="28"/>
          <w:szCs w:val="28"/>
        </w:rPr>
      </w:pPr>
    </w:p>
    <w:p w:rsidR="00460486" w:rsidRDefault="00460486" w:rsidP="00460486">
      <w:pPr>
        <w:spacing w:before="100" w:beforeAutospacing="1" w:after="100" w:afterAutospacing="1"/>
        <w:rPr>
          <w:rFonts w:ascii="Times New Roman" w:hAnsi="Times New Roman" w:cs="Times New Roman"/>
          <w:sz w:val="28"/>
          <w:szCs w:val="28"/>
        </w:rPr>
      </w:pPr>
    </w:p>
    <w:p w:rsidR="00460486" w:rsidRDefault="00460486" w:rsidP="00460486">
      <w:pPr>
        <w:spacing w:before="100" w:beforeAutospacing="1" w:after="100" w:afterAutospacing="1"/>
        <w:rPr>
          <w:rFonts w:ascii="Times New Roman" w:hAnsi="Times New Roman" w:cs="Times New Roman"/>
          <w:sz w:val="28"/>
          <w:szCs w:val="28"/>
        </w:rPr>
      </w:pPr>
    </w:p>
    <w:p w:rsidR="00460486" w:rsidRDefault="00460486" w:rsidP="00460486">
      <w:pPr>
        <w:spacing w:before="100" w:beforeAutospacing="1" w:after="100" w:afterAutospacing="1" w:line="240" w:lineRule="auto"/>
        <w:rPr>
          <w:rFonts w:ascii="Times New Roman" w:hAnsi="Times New Roman" w:cs="Times New Roman"/>
          <w:sz w:val="28"/>
          <w:szCs w:val="28"/>
        </w:rPr>
      </w:pPr>
    </w:p>
    <w:p w:rsidR="00460486" w:rsidRDefault="00460486" w:rsidP="00460486">
      <w:pPr>
        <w:spacing w:before="100" w:beforeAutospacing="1" w:after="100" w:afterAutospacing="1" w:line="240" w:lineRule="auto"/>
        <w:rPr>
          <w:rFonts w:ascii="Times New Roman" w:hAnsi="Times New Roman" w:cs="Times New Roman"/>
          <w:sz w:val="28"/>
          <w:szCs w:val="28"/>
        </w:rPr>
      </w:pPr>
    </w:p>
    <w:p w:rsidR="00460486" w:rsidRDefault="00460486" w:rsidP="00460486">
      <w:pPr>
        <w:spacing w:before="100" w:beforeAutospacing="1" w:after="100" w:afterAutospacing="1" w:line="240" w:lineRule="auto"/>
        <w:rPr>
          <w:rFonts w:ascii="Times New Roman" w:hAnsi="Times New Roman" w:cs="Times New Roman"/>
          <w:sz w:val="28"/>
          <w:szCs w:val="28"/>
        </w:rPr>
      </w:pPr>
    </w:p>
    <w:p w:rsidR="00460486" w:rsidRDefault="00460486" w:rsidP="00460486">
      <w:pPr>
        <w:spacing w:before="100" w:beforeAutospacing="1" w:after="100" w:afterAutospacing="1" w:line="240" w:lineRule="auto"/>
        <w:rPr>
          <w:rFonts w:ascii="Times New Roman" w:eastAsia="Times New Roman" w:hAnsi="Times New Roman" w:cs="Times New Roman"/>
          <w:b/>
          <w:bCs/>
          <w:sz w:val="24"/>
          <w:szCs w:val="24"/>
          <w:lang w:eastAsia="ru-RU"/>
        </w:rPr>
      </w:pP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Состав комиссии Администрации </w:t>
      </w:r>
      <w:proofErr w:type="spellStart"/>
      <w:r>
        <w:rPr>
          <w:rFonts w:ascii="Times New Roman" w:eastAsia="Times New Roman" w:hAnsi="Times New Roman" w:cs="Times New Roman"/>
          <w:sz w:val="24"/>
          <w:szCs w:val="24"/>
          <w:lang w:eastAsia="ru-RU"/>
        </w:rPr>
        <w:t>Судженского</w:t>
      </w:r>
      <w:proofErr w:type="spellEnd"/>
      <w:r>
        <w:rPr>
          <w:rFonts w:ascii="Times New Roman" w:eastAsia="Times New Roman" w:hAnsi="Times New Roman" w:cs="Times New Roman"/>
          <w:sz w:val="24"/>
          <w:szCs w:val="24"/>
          <w:lang w:eastAsia="ru-RU"/>
        </w:rPr>
        <w:t xml:space="preserve"> сельского поселения по рассмотрению вопросов пенсионного обеспечения за выслугу лет муниципальных служащих и лиц, замещавших муниципальные должности  </w:t>
      </w:r>
      <w:proofErr w:type="spellStart"/>
      <w:r>
        <w:rPr>
          <w:rFonts w:ascii="Times New Roman" w:eastAsia="Times New Roman" w:hAnsi="Times New Roman" w:cs="Times New Roman"/>
          <w:sz w:val="24"/>
          <w:szCs w:val="24"/>
          <w:lang w:eastAsia="ru-RU"/>
        </w:rPr>
        <w:t>Судженского</w:t>
      </w:r>
      <w:proofErr w:type="spellEnd"/>
      <w:r>
        <w:rPr>
          <w:rFonts w:ascii="Times New Roman" w:eastAsia="Times New Roman" w:hAnsi="Times New Roman" w:cs="Times New Roman"/>
          <w:sz w:val="24"/>
          <w:szCs w:val="24"/>
          <w:lang w:eastAsia="ru-RU"/>
        </w:rPr>
        <w:t xml:space="preserve">  сельского поселения</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Иль В.А. </w:t>
      </w:r>
      <w:r>
        <w:rPr>
          <w:rFonts w:ascii="Times New Roman" w:eastAsia="Times New Roman" w:hAnsi="Times New Roman" w:cs="Times New Roman"/>
          <w:sz w:val="24"/>
          <w:szCs w:val="24"/>
          <w:lang w:eastAsia="ru-RU"/>
        </w:rPr>
        <w:t xml:space="preserve">-глава  </w:t>
      </w:r>
      <w:proofErr w:type="spellStart"/>
      <w:r>
        <w:rPr>
          <w:rFonts w:ascii="Times New Roman" w:eastAsia="Times New Roman" w:hAnsi="Times New Roman" w:cs="Times New Roman"/>
          <w:sz w:val="24"/>
          <w:szCs w:val="24"/>
          <w:lang w:eastAsia="ru-RU"/>
        </w:rPr>
        <w:t>Судженского</w:t>
      </w:r>
      <w:proofErr w:type="spellEnd"/>
      <w:r>
        <w:rPr>
          <w:rFonts w:ascii="Times New Roman" w:eastAsia="Times New Roman" w:hAnsi="Times New Roman" w:cs="Times New Roman"/>
          <w:sz w:val="24"/>
          <w:szCs w:val="24"/>
          <w:lang w:eastAsia="ru-RU"/>
        </w:rPr>
        <w:t xml:space="preserve">  сельского поселения — председатель комиссии</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Козлова С.С. </w:t>
      </w:r>
      <w:r>
        <w:rPr>
          <w:rFonts w:ascii="Times New Roman" w:eastAsia="Times New Roman" w:hAnsi="Times New Roman" w:cs="Times New Roman"/>
          <w:sz w:val="24"/>
          <w:szCs w:val="24"/>
          <w:lang w:eastAsia="ru-RU"/>
        </w:rPr>
        <w:t>-главный специалист Администрации сельского поселения  — заместитель председателя комиссии</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Кочеткова В.А.</w:t>
      </w:r>
      <w:r>
        <w:rPr>
          <w:rFonts w:ascii="Times New Roman" w:eastAsia="Times New Roman" w:hAnsi="Times New Roman" w:cs="Times New Roman"/>
          <w:sz w:val="24"/>
          <w:szCs w:val="24"/>
          <w:lang w:eastAsia="ru-RU"/>
        </w:rPr>
        <w:t xml:space="preserve"> -ведущий</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специалист Администрации  сельского поселения, ответственный за работу с кадрами — секретарь комиссии</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члены комиссии:</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u w:val="single"/>
          <w:lang w:eastAsia="ru-RU"/>
        </w:rPr>
        <w:t>Минушкина</w:t>
      </w:r>
      <w:proofErr w:type="spellEnd"/>
      <w:r>
        <w:rPr>
          <w:rFonts w:ascii="Times New Roman" w:eastAsia="Times New Roman" w:hAnsi="Times New Roman" w:cs="Times New Roman"/>
          <w:sz w:val="24"/>
          <w:szCs w:val="24"/>
          <w:u w:val="single"/>
          <w:lang w:eastAsia="ru-RU"/>
        </w:rPr>
        <w:t xml:space="preserve"> Н.И. </w:t>
      </w:r>
      <w:r>
        <w:rPr>
          <w:rFonts w:ascii="Times New Roman" w:eastAsia="Times New Roman" w:hAnsi="Times New Roman" w:cs="Times New Roman"/>
          <w:sz w:val="24"/>
          <w:szCs w:val="24"/>
          <w:lang w:eastAsia="ru-RU"/>
        </w:rPr>
        <w:t>-главный  специалист Администрации   сельского поселения</w:t>
      </w:r>
      <w:proofErr w:type="gramStart"/>
      <w:r>
        <w:rPr>
          <w:rFonts w:ascii="Times New Roman" w:eastAsia="Times New Roman" w:hAnsi="Times New Roman" w:cs="Times New Roman"/>
          <w:sz w:val="24"/>
          <w:szCs w:val="24"/>
          <w:lang w:eastAsia="ru-RU"/>
        </w:rPr>
        <w:t xml:space="preserve">  .</w:t>
      </w:r>
      <w:proofErr w:type="gramEnd"/>
    </w:p>
    <w:p w:rsidR="00460486" w:rsidRDefault="00460486" w:rsidP="0046048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Положение</w:t>
      </w:r>
      <w:r>
        <w:rPr>
          <w:rFonts w:ascii="Times New Roman" w:eastAsia="Times New Roman" w:hAnsi="Times New Roman" w:cs="Times New Roman"/>
          <w:b/>
          <w:sz w:val="24"/>
          <w:szCs w:val="24"/>
          <w:lang w:eastAsia="ru-RU"/>
        </w:rPr>
        <w:br/>
        <w:t xml:space="preserve">о комиссии Администрации  </w:t>
      </w:r>
      <w:proofErr w:type="spellStart"/>
      <w:r>
        <w:rPr>
          <w:rFonts w:ascii="Times New Roman" w:eastAsia="Times New Roman" w:hAnsi="Times New Roman" w:cs="Times New Roman"/>
          <w:b/>
          <w:sz w:val="24"/>
          <w:szCs w:val="24"/>
          <w:lang w:eastAsia="ru-RU"/>
        </w:rPr>
        <w:t>Судженского</w:t>
      </w:r>
      <w:proofErr w:type="spellEnd"/>
      <w:r>
        <w:rPr>
          <w:rFonts w:ascii="Times New Roman" w:eastAsia="Times New Roman" w:hAnsi="Times New Roman" w:cs="Times New Roman"/>
          <w:b/>
          <w:sz w:val="24"/>
          <w:szCs w:val="24"/>
          <w:lang w:eastAsia="ru-RU"/>
        </w:rPr>
        <w:t xml:space="preserve"> сельского поселения по рассмотрению вопросов пенсионного обеспечения за выслугу лет муниципальных служащих и лиц, замещавших муниципальные должности </w:t>
      </w:r>
      <w:proofErr w:type="spellStart"/>
      <w:r>
        <w:rPr>
          <w:rFonts w:ascii="Times New Roman" w:eastAsia="Times New Roman" w:hAnsi="Times New Roman" w:cs="Times New Roman"/>
          <w:b/>
          <w:sz w:val="24"/>
          <w:szCs w:val="24"/>
          <w:lang w:eastAsia="ru-RU"/>
        </w:rPr>
        <w:t>Судженского</w:t>
      </w:r>
      <w:proofErr w:type="spellEnd"/>
      <w:r>
        <w:rPr>
          <w:rFonts w:ascii="Times New Roman" w:eastAsia="Times New Roman" w:hAnsi="Times New Roman" w:cs="Times New Roman"/>
          <w:b/>
          <w:sz w:val="24"/>
          <w:szCs w:val="24"/>
          <w:lang w:eastAsia="ru-RU"/>
        </w:rPr>
        <w:t xml:space="preserve"> сельского поселения</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Общие положения</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Комиссия Администрации </w:t>
      </w:r>
      <w:proofErr w:type="spellStart"/>
      <w:r>
        <w:rPr>
          <w:rFonts w:ascii="Times New Roman" w:eastAsia="Times New Roman" w:hAnsi="Times New Roman" w:cs="Times New Roman"/>
          <w:sz w:val="24"/>
          <w:szCs w:val="24"/>
          <w:lang w:eastAsia="ru-RU"/>
        </w:rPr>
        <w:t>Судженского</w:t>
      </w:r>
      <w:proofErr w:type="spellEnd"/>
      <w:r>
        <w:rPr>
          <w:rFonts w:ascii="Times New Roman" w:eastAsia="Times New Roman" w:hAnsi="Times New Roman" w:cs="Times New Roman"/>
          <w:sz w:val="24"/>
          <w:szCs w:val="24"/>
          <w:lang w:eastAsia="ru-RU"/>
        </w:rPr>
        <w:t xml:space="preserve"> сельского поселения по рассмотрению вопросов пенсионного обеспечения за выслугу лет лиц муниципальных служащих и лиц, замещавших муниципальные должности </w:t>
      </w:r>
      <w:proofErr w:type="spellStart"/>
      <w:r>
        <w:rPr>
          <w:rFonts w:ascii="Times New Roman" w:eastAsia="Times New Roman" w:hAnsi="Times New Roman" w:cs="Times New Roman"/>
          <w:sz w:val="24"/>
          <w:szCs w:val="24"/>
          <w:lang w:eastAsia="ru-RU"/>
        </w:rPr>
        <w:t>Судженского</w:t>
      </w:r>
      <w:proofErr w:type="spellEnd"/>
      <w:r>
        <w:rPr>
          <w:rFonts w:ascii="Times New Roman" w:eastAsia="Times New Roman" w:hAnsi="Times New Roman" w:cs="Times New Roman"/>
          <w:sz w:val="24"/>
          <w:szCs w:val="24"/>
          <w:lang w:eastAsia="ru-RU"/>
        </w:rPr>
        <w:t xml:space="preserve"> сельского поселения (далее именуется — комиссия), является постоянно действующим органом, образованным для рассмотрения вопросов пенсионного обеспечения за выслугу лет муниципальных служащих и лиц, замещавших муниципальные должности  </w:t>
      </w:r>
      <w:proofErr w:type="spellStart"/>
      <w:r>
        <w:rPr>
          <w:rFonts w:ascii="Times New Roman" w:eastAsia="Times New Roman" w:hAnsi="Times New Roman" w:cs="Times New Roman"/>
          <w:sz w:val="24"/>
          <w:szCs w:val="24"/>
          <w:lang w:eastAsia="ru-RU"/>
        </w:rPr>
        <w:t>Судженского</w:t>
      </w:r>
      <w:proofErr w:type="spellEnd"/>
      <w:r>
        <w:rPr>
          <w:rFonts w:ascii="Times New Roman" w:eastAsia="Times New Roman" w:hAnsi="Times New Roman" w:cs="Times New Roman"/>
          <w:sz w:val="24"/>
          <w:szCs w:val="24"/>
          <w:lang w:eastAsia="ru-RU"/>
        </w:rPr>
        <w:t xml:space="preserve"> сельского поселения.</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Комиссия в своей деятельности руководствуется Конституцией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Кемеровской   области, нормативными правовыми актами органов местного самоуправления </w:t>
      </w:r>
      <w:proofErr w:type="spellStart"/>
      <w:r>
        <w:rPr>
          <w:rFonts w:ascii="Times New Roman" w:eastAsia="Times New Roman" w:hAnsi="Times New Roman" w:cs="Times New Roman"/>
          <w:sz w:val="24"/>
          <w:szCs w:val="24"/>
          <w:lang w:eastAsia="ru-RU"/>
        </w:rPr>
        <w:t>Судженского</w:t>
      </w:r>
      <w:proofErr w:type="spellEnd"/>
      <w:r>
        <w:rPr>
          <w:rFonts w:ascii="Times New Roman" w:eastAsia="Times New Roman" w:hAnsi="Times New Roman" w:cs="Times New Roman"/>
          <w:sz w:val="24"/>
          <w:szCs w:val="24"/>
          <w:lang w:eastAsia="ru-RU"/>
        </w:rPr>
        <w:t xml:space="preserve"> сельского поселения, а также настоящим Положением.</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Функции комиссии</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Комиссия осуществляет следующие функции:</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рассматривает заявления граждан о назначении пенсии за выслугу лет;</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определяет стаж муниципальной службы муниципальных служащих </w:t>
      </w:r>
      <w:proofErr w:type="spellStart"/>
      <w:r>
        <w:rPr>
          <w:rFonts w:ascii="Times New Roman" w:eastAsia="Times New Roman" w:hAnsi="Times New Roman" w:cs="Times New Roman"/>
          <w:sz w:val="24"/>
          <w:szCs w:val="24"/>
          <w:lang w:eastAsia="ru-RU"/>
        </w:rPr>
        <w:t>Судженского</w:t>
      </w:r>
      <w:proofErr w:type="spellEnd"/>
      <w:r>
        <w:rPr>
          <w:rFonts w:ascii="Times New Roman" w:eastAsia="Times New Roman" w:hAnsi="Times New Roman" w:cs="Times New Roman"/>
          <w:sz w:val="24"/>
          <w:szCs w:val="24"/>
          <w:lang w:eastAsia="ru-RU"/>
        </w:rPr>
        <w:t xml:space="preserve"> сельского поселения;</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принимает решения рекомендательного характера для главы  </w:t>
      </w:r>
      <w:proofErr w:type="spellStart"/>
      <w:r>
        <w:rPr>
          <w:rFonts w:ascii="Times New Roman" w:eastAsia="Times New Roman" w:hAnsi="Times New Roman" w:cs="Times New Roman"/>
          <w:sz w:val="24"/>
          <w:szCs w:val="24"/>
          <w:lang w:eastAsia="ru-RU"/>
        </w:rPr>
        <w:t>Судженского</w:t>
      </w:r>
      <w:proofErr w:type="spellEnd"/>
      <w:r>
        <w:rPr>
          <w:rFonts w:ascii="Times New Roman" w:eastAsia="Times New Roman" w:hAnsi="Times New Roman" w:cs="Times New Roman"/>
          <w:sz w:val="24"/>
          <w:szCs w:val="24"/>
          <w:lang w:eastAsia="ru-RU"/>
        </w:rPr>
        <w:t xml:space="preserve"> сельского поселения о назначении пенсии за выслугу лет муниципальных служащих и лиц, замещавших муниципальные должности </w:t>
      </w:r>
      <w:proofErr w:type="spellStart"/>
      <w:r>
        <w:rPr>
          <w:rFonts w:ascii="Times New Roman" w:eastAsia="Times New Roman" w:hAnsi="Times New Roman" w:cs="Times New Roman"/>
          <w:sz w:val="24"/>
          <w:szCs w:val="24"/>
          <w:lang w:eastAsia="ru-RU"/>
        </w:rPr>
        <w:t>Судженского</w:t>
      </w:r>
      <w:proofErr w:type="spellEnd"/>
      <w:r>
        <w:rPr>
          <w:rFonts w:ascii="Times New Roman" w:eastAsia="Times New Roman" w:hAnsi="Times New Roman" w:cs="Times New Roman"/>
          <w:sz w:val="24"/>
          <w:szCs w:val="24"/>
          <w:lang w:eastAsia="ru-RU"/>
        </w:rPr>
        <w:t xml:space="preserve"> сельского поселения;</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разрешает споры по вопросам назначения, прекращения выплаты пенсии за выслугу лет, взыскания излишне выплаченных сумм пенсии за выслугу лет.</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Права комиссии</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Комиссия вправе:</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запрашивать в установленном порядке от органов местного самоуправления </w:t>
      </w:r>
      <w:proofErr w:type="spellStart"/>
      <w:r>
        <w:rPr>
          <w:rFonts w:ascii="Times New Roman" w:eastAsia="Times New Roman" w:hAnsi="Times New Roman" w:cs="Times New Roman"/>
          <w:sz w:val="24"/>
          <w:szCs w:val="24"/>
          <w:lang w:eastAsia="ru-RU"/>
        </w:rPr>
        <w:t>Судженского</w:t>
      </w:r>
      <w:proofErr w:type="spellEnd"/>
      <w:r>
        <w:rPr>
          <w:rFonts w:ascii="Times New Roman" w:eastAsia="Times New Roman" w:hAnsi="Times New Roman" w:cs="Times New Roman"/>
          <w:sz w:val="24"/>
          <w:szCs w:val="24"/>
          <w:lang w:eastAsia="ru-RU"/>
        </w:rPr>
        <w:t xml:space="preserve"> сельского поселения необходимые для ее деятельности документы, материалы и информацию;</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устанавливать сроки представления запрашиваемых документов, материалов и информации.</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Состав и порядок работы комиссии</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Комиссия состоит из председателя комиссии, заместителя председателя комиссии, секретаря комиссии и членов комиссии.</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комиссии осуществляет общее руководство деятельностью комиссии, председательствует на заседаниях комиссии, организует работу комиссии, осуществляет общий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реализацией принятых комиссией решений, распределяет обязанности между членами комиссии. В отсутствие председателя его обязанности исполняет его заместитель.</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Секретарь комиссии оповещает членов комиссии о дате, времени и месте проведения очередного заседания комиссии, формирует повестку дня комиссии, ведет протокол заседания комиссии, оформляет необходимую документацию в соответствии с решениями комиссии.</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Заседания комиссии проводятся по мере необходимости.</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Заседание комиссии считается правомочным, если на нем присутствуют не менее половины от общего числа ее членов. Решения комиссии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председательствующего.</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Решение комиссии оформляется протоколом, который подписывается всеми членами комиссии, присутствующими на заседании комиссии.</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Решения комиссии в виде выписки из протокола направляются главе  </w:t>
      </w:r>
      <w:proofErr w:type="spellStart"/>
      <w:r>
        <w:rPr>
          <w:rFonts w:ascii="Times New Roman" w:eastAsia="Times New Roman" w:hAnsi="Times New Roman" w:cs="Times New Roman"/>
          <w:sz w:val="24"/>
          <w:szCs w:val="24"/>
          <w:lang w:eastAsia="ru-RU"/>
        </w:rPr>
        <w:t>Судженского</w:t>
      </w:r>
      <w:proofErr w:type="spellEnd"/>
      <w:r>
        <w:rPr>
          <w:rFonts w:ascii="Times New Roman" w:eastAsia="Times New Roman" w:hAnsi="Times New Roman" w:cs="Times New Roman"/>
          <w:sz w:val="24"/>
          <w:szCs w:val="24"/>
          <w:lang w:eastAsia="ru-RU"/>
        </w:rPr>
        <w:t xml:space="preserve"> сельского поселения или гражданам в течение семи дней после подписания протокола.</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Комиссия имеет свой бланк протокола заседания комиссии и бланк выписки из протокола заседания комиссии.</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 Организационное обеспечение деятельности комиссии осуществляется Администрацией </w:t>
      </w:r>
      <w:proofErr w:type="spellStart"/>
      <w:r>
        <w:rPr>
          <w:rFonts w:ascii="Times New Roman" w:eastAsia="Times New Roman" w:hAnsi="Times New Roman" w:cs="Times New Roman"/>
          <w:sz w:val="24"/>
          <w:szCs w:val="24"/>
          <w:lang w:eastAsia="ru-RU"/>
        </w:rPr>
        <w:t>Судженского</w:t>
      </w:r>
      <w:proofErr w:type="spellEnd"/>
      <w:r>
        <w:rPr>
          <w:rFonts w:ascii="Times New Roman" w:eastAsia="Times New Roman" w:hAnsi="Times New Roman" w:cs="Times New Roman"/>
          <w:sz w:val="24"/>
          <w:szCs w:val="24"/>
          <w:lang w:eastAsia="ru-RU"/>
        </w:rPr>
        <w:t xml:space="preserve"> сельского поселения</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Заключительные положения</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Спорные вопросы, не урегулированные комиссией, решаются в порядке, установленном  законодательством Российской Федерации.</w:t>
      </w:r>
    </w:p>
    <w:p w:rsidR="00460486" w:rsidRDefault="00460486" w:rsidP="004604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60486" w:rsidRDefault="00460486" w:rsidP="00460486"/>
    <w:p w:rsidR="00E7279D" w:rsidRDefault="00E7279D"/>
    <w:sectPr w:rsidR="00E7279D" w:rsidSect="00E727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0486"/>
    <w:rsid w:val="00460486"/>
    <w:rsid w:val="00E60281"/>
    <w:rsid w:val="00E72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4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04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60486"/>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7270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3411</Words>
  <Characters>19447</Characters>
  <Application>Microsoft Office Word</Application>
  <DocSecurity>0</DocSecurity>
  <Lines>162</Lines>
  <Paragraphs>45</Paragraphs>
  <ScaleCrop>false</ScaleCrop>
  <Company>---</Company>
  <LinksUpToDate>false</LinksUpToDate>
  <CharactersWithSpaces>22813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2016-05-13T04:20:00Z</dcterms:created>
  <dcterms:modified xsi:type="dcterms:W3CDTF">2016-05-13T04:21:00Z</dcterms:modified>
</cp:coreProperties>
</file>