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283" w:rsidRPr="005A5BA3" w:rsidRDefault="001C6283" w:rsidP="001C6283">
      <w:pPr>
        <w:shd w:val="clear" w:color="auto" w:fill="FFFFFF"/>
        <w:spacing w:after="0" w:line="240" w:lineRule="auto"/>
        <w:jc w:val="center"/>
        <w:rPr>
          <w:rFonts w:ascii="Times New Roman" w:hAnsi="Times New Roman"/>
          <w:b/>
          <w:bCs/>
          <w:color w:val="000000"/>
          <w:spacing w:val="-1"/>
          <w:sz w:val="32"/>
          <w:szCs w:val="32"/>
        </w:rPr>
      </w:pPr>
      <w:bookmarkStart w:id="0" w:name="_GoBack"/>
      <w:bookmarkEnd w:id="0"/>
      <w:r>
        <w:rPr>
          <w:rFonts w:ascii="Times New Roman" w:hAnsi="Times New Roman"/>
          <w:noProof/>
          <w:lang w:eastAsia="ru-RU"/>
        </w:rPr>
        <w:drawing>
          <wp:inline distT="0" distB="0" distL="0" distR="0">
            <wp:extent cx="923925" cy="971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23925" cy="971550"/>
                    </a:xfrm>
                    <a:prstGeom prst="rect">
                      <a:avLst/>
                    </a:prstGeom>
                    <a:noFill/>
                    <a:ln>
                      <a:noFill/>
                    </a:ln>
                  </pic:spPr>
                </pic:pic>
              </a:graphicData>
            </a:graphic>
          </wp:inline>
        </w:drawing>
      </w:r>
    </w:p>
    <w:p w:rsidR="001C6283" w:rsidRPr="005C6A6C" w:rsidRDefault="001C6283" w:rsidP="001C6283">
      <w:pPr>
        <w:shd w:val="clear" w:color="auto" w:fill="FFFFFF"/>
        <w:spacing w:after="0" w:line="240" w:lineRule="auto"/>
        <w:jc w:val="center"/>
        <w:rPr>
          <w:rFonts w:ascii="Times New Roman" w:hAnsi="Times New Roman"/>
          <w:sz w:val="32"/>
          <w:szCs w:val="32"/>
        </w:rPr>
      </w:pPr>
      <w:r w:rsidRPr="005C6A6C">
        <w:rPr>
          <w:rFonts w:ascii="Times New Roman" w:hAnsi="Times New Roman"/>
          <w:b/>
          <w:bCs/>
          <w:color w:val="000000"/>
          <w:spacing w:val="4"/>
          <w:sz w:val="32"/>
          <w:szCs w:val="32"/>
        </w:rPr>
        <w:t>Совет народных депутатов</w:t>
      </w:r>
    </w:p>
    <w:p w:rsidR="001C6283" w:rsidRPr="005C6A6C" w:rsidRDefault="001C6283" w:rsidP="001C6283">
      <w:pPr>
        <w:shd w:val="clear" w:color="auto" w:fill="FFFFFF"/>
        <w:spacing w:after="0" w:line="240" w:lineRule="auto"/>
        <w:jc w:val="center"/>
        <w:rPr>
          <w:rFonts w:ascii="Times New Roman" w:hAnsi="Times New Roman"/>
          <w:b/>
          <w:bCs/>
          <w:color w:val="000000"/>
          <w:spacing w:val="-2"/>
          <w:sz w:val="32"/>
          <w:szCs w:val="32"/>
        </w:rPr>
      </w:pPr>
      <w:r w:rsidRPr="005C6A6C">
        <w:rPr>
          <w:rFonts w:ascii="Times New Roman" w:hAnsi="Times New Roman"/>
          <w:b/>
          <w:bCs/>
          <w:color w:val="000000"/>
          <w:spacing w:val="-2"/>
          <w:sz w:val="32"/>
          <w:szCs w:val="32"/>
        </w:rPr>
        <w:t>Яйского муниципального района</w:t>
      </w:r>
    </w:p>
    <w:p w:rsidR="001C6283" w:rsidRPr="005C6A6C" w:rsidRDefault="000B7CFE" w:rsidP="001C6283">
      <w:pPr>
        <w:shd w:val="clear" w:color="auto" w:fill="FFFFFF"/>
        <w:spacing w:after="0" w:line="240" w:lineRule="auto"/>
        <w:jc w:val="center"/>
        <w:rPr>
          <w:rFonts w:ascii="Times New Roman" w:hAnsi="Times New Roman"/>
          <w:b/>
          <w:bCs/>
          <w:color w:val="000000"/>
          <w:spacing w:val="-2"/>
          <w:sz w:val="32"/>
          <w:szCs w:val="32"/>
        </w:rPr>
      </w:pPr>
      <w:r>
        <w:rPr>
          <w:rFonts w:ascii="Times New Roman" w:hAnsi="Times New Roman"/>
          <w:b/>
          <w:bCs/>
          <w:color w:val="000000"/>
          <w:spacing w:val="-2"/>
          <w:sz w:val="32"/>
          <w:szCs w:val="32"/>
        </w:rPr>
        <w:t>п</w:t>
      </w:r>
      <w:r w:rsidR="001C6283" w:rsidRPr="005C6A6C">
        <w:rPr>
          <w:rFonts w:ascii="Times New Roman" w:hAnsi="Times New Roman"/>
          <w:b/>
          <w:bCs/>
          <w:color w:val="000000"/>
          <w:spacing w:val="-2"/>
          <w:sz w:val="32"/>
          <w:szCs w:val="32"/>
        </w:rPr>
        <w:t>ятого созыва</w:t>
      </w:r>
    </w:p>
    <w:p w:rsidR="001C6283" w:rsidRPr="005A5BA3" w:rsidRDefault="001C6283" w:rsidP="001C6283">
      <w:pPr>
        <w:shd w:val="clear" w:color="auto" w:fill="FFFFFF"/>
        <w:spacing w:after="0" w:line="240" w:lineRule="auto"/>
        <w:jc w:val="center"/>
        <w:rPr>
          <w:rFonts w:ascii="Times New Roman" w:hAnsi="Times New Roman"/>
          <w:b/>
          <w:bCs/>
          <w:color w:val="000000"/>
          <w:spacing w:val="-2"/>
          <w:sz w:val="28"/>
          <w:szCs w:val="28"/>
        </w:rPr>
      </w:pPr>
    </w:p>
    <w:p w:rsidR="001C6283" w:rsidRPr="005A5BA3" w:rsidRDefault="001C6283" w:rsidP="001C6283">
      <w:pPr>
        <w:shd w:val="clear" w:color="auto" w:fill="FFFFFF"/>
        <w:spacing w:after="0" w:line="240" w:lineRule="auto"/>
        <w:jc w:val="center"/>
        <w:rPr>
          <w:rFonts w:ascii="Times New Roman" w:hAnsi="Times New Roman"/>
          <w:sz w:val="32"/>
          <w:szCs w:val="32"/>
        </w:rPr>
      </w:pPr>
      <w:r w:rsidRPr="005A5BA3">
        <w:rPr>
          <w:rFonts w:ascii="Times New Roman" w:hAnsi="Times New Roman"/>
          <w:b/>
          <w:bCs/>
          <w:color w:val="000000"/>
          <w:spacing w:val="-2"/>
          <w:sz w:val="32"/>
          <w:szCs w:val="32"/>
        </w:rPr>
        <w:t>РЕШЕНИЕ</w:t>
      </w:r>
    </w:p>
    <w:p w:rsidR="001C6283" w:rsidRPr="005A5BA3" w:rsidRDefault="001C6283" w:rsidP="001C6283">
      <w:pPr>
        <w:shd w:val="clear" w:color="auto" w:fill="FFFFFF"/>
        <w:spacing w:after="0" w:line="240" w:lineRule="auto"/>
        <w:rPr>
          <w:rFonts w:ascii="Times New Roman" w:hAnsi="Times New Roman"/>
          <w:color w:val="000000"/>
          <w:spacing w:val="-1"/>
          <w:sz w:val="28"/>
          <w:szCs w:val="28"/>
        </w:rPr>
      </w:pPr>
    </w:p>
    <w:tbl>
      <w:tblPr>
        <w:tblW w:w="5701" w:type="dxa"/>
        <w:jc w:val="center"/>
        <w:tblLook w:val="01E0" w:firstRow="1" w:lastRow="1" w:firstColumn="1" w:lastColumn="1" w:noHBand="0" w:noVBand="0"/>
      </w:tblPr>
      <w:tblGrid>
        <w:gridCol w:w="477"/>
        <w:gridCol w:w="2944"/>
        <w:gridCol w:w="805"/>
        <w:gridCol w:w="1475"/>
      </w:tblGrid>
      <w:tr w:rsidR="001C6283" w:rsidRPr="00A7530F" w:rsidTr="001C6283">
        <w:trPr>
          <w:jc w:val="center"/>
        </w:trPr>
        <w:tc>
          <w:tcPr>
            <w:tcW w:w="477" w:type="dxa"/>
          </w:tcPr>
          <w:p w:rsidR="001C6283" w:rsidRPr="00A7530F" w:rsidRDefault="001C6283" w:rsidP="001C6283">
            <w:pPr>
              <w:widowControl w:val="0"/>
              <w:autoSpaceDE w:val="0"/>
              <w:autoSpaceDN w:val="0"/>
              <w:adjustRightInd w:val="0"/>
              <w:spacing w:after="0" w:line="240" w:lineRule="auto"/>
              <w:rPr>
                <w:rFonts w:ascii="Times New Roman" w:hAnsi="Times New Roman"/>
                <w:color w:val="000000"/>
                <w:spacing w:val="-1"/>
                <w:sz w:val="28"/>
                <w:szCs w:val="28"/>
                <w:lang w:eastAsia="ru-RU"/>
              </w:rPr>
            </w:pPr>
            <w:r w:rsidRPr="00A7530F">
              <w:rPr>
                <w:rFonts w:ascii="Times New Roman" w:hAnsi="Times New Roman"/>
                <w:color w:val="000000"/>
                <w:spacing w:val="-1"/>
                <w:sz w:val="28"/>
                <w:szCs w:val="28"/>
                <w:lang w:eastAsia="ru-RU"/>
              </w:rPr>
              <w:t>от</w:t>
            </w:r>
          </w:p>
        </w:tc>
        <w:tc>
          <w:tcPr>
            <w:tcW w:w="2944" w:type="dxa"/>
            <w:tcBorders>
              <w:bottom w:val="single" w:sz="4" w:space="0" w:color="auto"/>
            </w:tcBorders>
          </w:tcPr>
          <w:p w:rsidR="001C6283" w:rsidRPr="00A7530F" w:rsidRDefault="000B7CFE" w:rsidP="001C6283">
            <w:pPr>
              <w:widowControl w:val="0"/>
              <w:autoSpaceDE w:val="0"/>
              <w:autoSpaceDN w:val="0"/>
              <w:adjustRightInd w:val="0"/>
              <w:spacing w:after="0" w:line="240" w:lineRule="auto"/>
              <w:rPr>
                <w:rFonts w:ascii="Times New Roman" w:hAnsi="Times New Roman"/>
                <w:color w:val="000000"/>
                <w:spacing w:val="-1"/>
                <w:sz w:val="28"/>
                <w:szCs w:val="28"/>
                <w:lang w:eastAsia="ru-RU"/>
              </w:rPr>
            </w:pPr>
            <w:r>
              <w:rPr>
                <w:rFonts w:ascii="Times New Roman" w:hAnsi="Times New Roman"/>
                <w:color w:val="000000"/>
                <w:spacing w:val="-1"/>
                <w:sz w:val="28"/>
                <w:szCs w:val="28"/>
                <w:lang w:eastAsia="ru-RU"/>
              </w:rPr>
              <w:t>26 апреля 2018 года</w:t>
            </w:r>
          </w:p>
        </w:tc>
        <w:tc>
          <w:tcPr>
            <w:tcW w:w="805" w:type="dxa"/>
          </w:tcPr>
          <w:p w:rsidR="001C6283" w:rsidRPr="00A7530F" w:rsidRDefault="001C6283" w:rsidP="001C6283">
            <w:pPr>
              <w:widowControl w:val="0"/>
              <w:autoSpaceDE w:val="0"/>
              <w:autoSpaceDN w:val="0"/>
              <w:adjustRightInd w:val="0"/>
              <w:spacing w:after="0" w:line="240" w:lineRule="auto"/>
              <w:rPr>
                <w:rFonts w:ascii="Times New Roman" w:hAnsi="Times New Roman"/>
                <w:color w:val="000000"/>
                <w:spacing w:val="-1"/>
                <w:sz w:val="28"/>
                <w:szCs w:val="28"/>
                <w:lang w:eastAsia="ru-RU"/>
              </w:rPr>
            </w:pPr>
            <w:r w:rsidRPr="00A7530F">
              <w:rPr>
                <w:rFonts w:ascii="Times New Roman" w:hAnsi="Times New Roman"/>
                <w:color w:val="000000"/>
                <w:spacing w:val="-1"/>
                <w:sz w:val="28"/>
                <w:szCs w:val="28"/>
                <w:lang w:eastAsia="ru-RU"/>
              </w:rPr>
              <w:t>№</w:t>
            </w:r>
          </w:p>
        </w:tc>
        <w:tc>
          <w:tcPr>
            <w:tcW w:w="1475" w:type="dxa"/>
            <w:tcBorders>
              <w:bottom w:val="single" w:sz="4" w:space="0" w:color="auto"/>
            </w:tcBorders>
          </w:tcPr>
          <w:p w:rsidR="001C6283" w:rsidRPr="00A7530F" w:rsidRDefault="000B7CFE" w:rsidP="001C6283">
            <w:pPr>
              <w:widowControl w:val="0"/>
              <w:autoSpaceDE w:val="0"/>
              <w:autoSpaceDN w:val="0"/>
              <w:adjustRightInd w:val="0"/>
              <w:spacing w:after="0" w:line="240" w:lineRule="auto"/>
              <w:rPr>
                <w:rFonts w:ascii="Times New Roman" w:hAnsi="Times New Roman"/>
                <w:color w:val="000000"/>
                <w:spacing w:val="-1"/>
                <w:sz w:val="28"/>
                <w:szCs w:val="28"/>
                <w:lang w:eastAsia="ru-RU"/>
              </w:rPr>
            </w:pPr>
            <w:r>
              <w:rPr>
                <w:rFonts w:ascii="Times New Roman" w:hAnsi="Times New Roman"/>
                <w:color w:val="000000"/>
                <w:spacing w:val="-1"/>
                <w:sz w:val="28"/>
                <w:szCs w:val="28"/>
                <w:lang w:eastAsia="ru-RU"/>
              </w:rPr>
              <w:t>25</w:t>
            </w:r>
          </w:p>
        </w:tc>
      </w:tr>
    </w:tbl>
    <w:p w:rsidR="001C6283" w:rsidRPr="00A516D2" w:rsidRDefault="001C6283" w:rsidP="001C6283">
      <w:pPr>
        <w:shd w:val="clear" w:color="auto" w:fill="FFFFFF"/>
        <w:jc w:val="center"/>
        <w:rPr>
          <w:rFonts w:ascii="Times New Roman" w:hAnsi="Times New Roman"/>
          <w:color w:val="000000"/>
          <w:spacing w:val="-1"/>
          <w:sz w:val="20"/>
          <w:szCs w:val="20"/>
        </w:rPr>
      </w:pPr>
      <w:proofErr w:type="spellStart"/>
      <w:proofErr w:type="gramStart"/>
      <w:r w:rsidRPr="00A516D2">
        <w:rPr>
          <w:rFonts w:ascii="Times New Roman" w:hAnsi="Times New Roman"/>
          <w:color w:val="000000"/>
          <w:spacing w:val="-1"/>
          <w:sz w:val="20"/>
          <w:szCs w:val="20"/>
        </w:rPr>
        <w:t>пгт.Яя</w:t>
      </w:r>
      <w:proofErr w:type="spellEnd"/>
      <w:proofErr w:type="gramEnd"/>
    </w:p>
    <w:tbl>
      <w:tblPr>
        <w:tblW w:w="0" w:type="auto"/>
        <w:tblLook w:val="01E0" w:firstRow="1" w:lastRow="1" w:firstColumn="1" w:lastColumn="1" w:noHBand="0" w:noVBand="0"/>
      </w:tblPr>
      <w:tblGrid>
        <w:gridCol w:w="9355"/>
      </w:tblGrid>
      <w:tr w:rsidR="001C6283" w:rsidRPr="001C6283" w:rsidTr="001C6283">
        <w:tc>
          <w:tcPr>
            <w:tcW w:w="9571" w:type="dxa"/>
          </w:tcPr>
          <w:p w:rsidR="001C6283" w:rsidRPr="001C6283" w:rsidRDefault="001C6283" w:rsidP="001C6283">
            <w:pPr>
              <w:pStyle w:val="ConsPlusTitle"/>
              <w:jc w:val="center"/>
              <w:rPr>
                <w:rFonts w:ascii="Times New Roman" w:hAnsi="Times New Roman"/>
                <w:color w:val="000000"/>
                <w:spacing w:val="-1"/>
                <w:sz w:val="28"/>
                <w:szCs w:val="28"/>
              </w:rPr>
            </w:pPr>
            <w:r w:rsidRPr="001C6283">
              <w:rPr>
                <w:rFonts w:ascii="Times New Roman" w:hAnsi="Times New Roman"/>
                <w:sz w:val="28"/>
                <w:szCs w:val="28"/>
              </w:rPr>
              <w:t xml:space="preserve"> Об утверждении положения о пенсии за выслугу лет лицам, замещавшим муниципальные должности Яйского муниципального района, и муниципальным служащим Яйского муниципального района </w:t>
            </w:r>
          </w:p>
        </w:tc>
      </w:tr>
    </w:tbl>
    <w:p w:rsidR="001C6283" w:rsidRPr="001C6283" w:rsidRDefault="001C6283" w:rsidP="001C6283">
      <w:pPr>
        <w:tabs>
          <w:tab w:val="center" w:pos="4677"/>
          <w:tab w:val="right" w:pos="9355"/>
        </w:tabs>
        <w:spacing w:after="0" w:line="240" w:lineRule="auto"/>
        <w:contextualSpacing/>
        <w:jc w:val="both"/>
        <w:rPr>
          <w:rFonts w:ascii="Times New Roman" w:hAnsi="Times New Roman"/>
          <w:b/>
          <w:sz w:val="14"/>
          <w:szCs w:val="28"/>
        </w:rPr>
      </w:pPr>
    </w:p>
    <w:p w:rsidR="001C6283" w:rsidRPr="00FB082F" w:rsidRDefault="001C6283" w:rsidP="001C6283">
      <w:pPr>
        <w:tabs>
          <w:tab w:val="center" w:pos="4677"/>
          <w:tab w:val="right" w:pos="9355"/>
        </w:tabs>
        <w:spacing w:after="0" w:line="240" w:lineRule="auto"/>
        <w:contextualSpacing/>
        <w:jc w:val="both"/>
        <w:rPr>
          <w:rFonts w:ascii="Times New Roman" w:hAnsi="Times New Roman"/>
          <w:sz w:val="14"/>
          <w:szCs w:val="28"/>
        </w:rPr>
      </w:pPr>
    </w:p>
    <w:p w:rsidR="001C6283" w:rsidRDefault="001C6283" w:rsidP="001C6283">
      <w:pPr>
        <w:pStyle w:val="ConsPlusNormal"/>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Руководствуясь Федеральным </w:t>
      </w:r>
      <w:hyperlink r:id="rId6"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от 02.03.2007 N 25-ФЗ "О муниципальной службе в Российской Федерации", Федеральным </w:t>
      </w:r>
      <w:hyperlink r:id="rId7"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от 28.12.2013 N 400-ФЗ "О страховых пенсиях", Федеральным </w:t>
      </w:r>
      <w:hyperlink r:id="rId8"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от 15.12.2001 N 166-ФЗ "О государственном пенсионном обеспечении в Российской Федерации", </w:t>
      </w:r>
      <w:hyperlink r:id="rId9"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Кемеровской области от 30.06.2007 N 103-ОЗ "О некоторых вопросах прохождения муниципальной службы", </w:t>
      </w:r>
      <w:hyperlink r:id="rId10"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Кемеровской области от 25.04.2008 N 31-ОЗ "О гарантиях осуществления полномочий депутатов представительных органов муниципальных образований и лиц, замещающих муниципальные должности", Законом Кемеровской области от 07.06.2008 N 50-ОЗ "О пенсиях за выслугу лет лицам, замещавшим государственные должности Кемеровской области, и государственным гражданским служащим Кемеровской области", </w:t>
      </w:r>
      <w:hyperlink r:id="rId11" w:history="1">
        <w:r w:rsidRPr="000F58ED">
          <w:rPr>
            <w:rFonts w:ascii="Times New Roman" w:hAnsi="Times New Roman" w:cs="Times New Roman"/>
            <w:color w:val="0000FF"/>
            <w:sz w:val="28"/>
            <w:szCs w:val="28"/>
          </w:rPr>
          <w:t>Уставом</w:t>
        </w:r>
      </w:hyperlink>
      <w:r w:rsidRPr="000F58ED">
        <w:rPr>
          <w:rFonts w:ascii="Times New Roman" w:hAnsi="Times New Roman" w:cs="Times New Roman"/>
          <w:sz w:val="28"/>
          <w:szCs w:val="28"/>
        </w:rPr>
        <w:t xml:space="preserve">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Совет народных депутатов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пятого созыва </w:t>
      </w:r>
    </w:p>
    <w:p w:rsidR="001C6283" w:rsidRDefault="001C6283" w:rsidP="001C6283">
      <w:pPr>
        <w:pStyle w:val="ConsPlusNormal"/>
        <w:ind w:firstLine="540"/>
        <w:jc w:val="both"/>
        <w:rPr>
          <w:rFonts w:ascii="Times New Roman" w:hAnsi="Times New Roman"/>
          <w:sz w:val="28"/>
          <w:szCs w:val="28"/>
        </w:rPr>
      </w:pPr>
    </w:p>
    <w:p w:rsidR="001C6283" w:rsidRPr="00BC5A22" w:rsidRDefault="001C6283" w:rsidP="001C6283">
      <w:pPr>
        <w:spacing w:after="0" w:line="240" w:lineRule="auto"/>
        <w:ind w:right="-323" w:firstLine="601"/>
        <w:jc w:val="center"/>
        <w:rPr>
          <w:rFonts w:ascii="Times New Roman" w:hAnsi="Times New Roman"/>
          <w:sz w:val="28"/>
          <w:szCs w:val="28"/>
        </w:rPr>
      </w:pPr>
      <w:r w:rsidRPr="00BC5A22">
        <w:rPr>
          <w:rFonts w:ascii="Times New Roman" w:hAnsi="Times New Roman"/>
          <w:sz w:val="28"/>
          <w:szCs w:val="28"/>
        </w:rPr>
        <w:t>РЕШИЛ:</w:t>
      </w:r>
    </w:p>
    <w:p w:rsidR="001C6283" w:rsidRDefault="001C6283" w:rsidP="001C6283">
      <w:pPr>
        <w:pStyle w:val="ConsPlusNonformat"/>
        <w:ind w:left="1245" w:right="-323"/>
        <w:jc w:val="both"/>
        <w:rPr>
          <w:rFonts w:ascii="Times New Roman" w:hAnsi="Times New Roman" w:cs="Times New Roman"/>
          <w:sz w:val="28"/>
          <w:szCs w:val="28"/>
        </w:rPr>
      </w:pPr>
    </w:p>
    <w:p w:rsidR="001C6283" w:rsidRPr="000F58ED" w:rsidRDefault="001C6283" w:rsidP="001C6283">
      <w:pPr>
        <w:pStyle w:val="ConsPlusNormal"/>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1. Утвердить </w:t>
      </w:r>
      <w:hyperlink w:anchor="P43" w:history="1">
        <w:r w:rsidRPr="000F58ED">
          <w:rPr>
            <w:rFonts w:ascii="Times New Roman" w:hAnsi="Times New Roman" w:cs="Times New Roman"/>
            <w:color w:val="0000FF"/>
            <w:sz w:val="28"/>
            <w:szCs w:val="28"/>
          </w:rPr>
          <w:t>Положение</w:t>
        </w:r>
      </w:hyperlink>
      <w:r w:rsidRPr="000F58ED">
        <w:rPr>
          <w:rFonts w:ascii="Times New Roman" w:hAnsi="Times New Roman" w:cs="Times New Roman"/>
          <w:sz w:val="28"/>
          <w:szCs w:val="28"/>
        </w:rPr>
        <w:t xml:space="preserve"> о пенсии за выслугу лет лицам, замещавшим муниципальные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и муниципальным служащим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согласно приложению к настоящему решению.</w:t>
      </w:r>
    </w:p>
    <w:p w:rsidR="00277A6D" w:rsidRDefault="001C6283" w:rsidP="00277A6D">
      <w:pPr>
        <w:shd w:val="clear" w:color="auto" w:fill="FFFFFF"/>
        <w:spacing w:after="0" w:line="240" w:lineRule="auto"/>
        <w:ind w:firstLine="567"/>
        <w:jc w:val="both"/>
        <w:rPr>
          <w:rFonts w:ascii="Times New Roman" w:hAnsi="Times New Roman"/>
          <w:sz w:val="28"/>
          <w:szCs w:val="28"/>
        </w:rPr>
      </w:pPr>
      <w:r w:rsidRPr="000F58ED">
        <w:rPr>
          <w:rFonts w:ascii="Times New Roman" w:hAnsi="Times New Roman"/>
          <w:sz w:val="28"/>
          <w:szCs w:val="28"/>
        </w:rPr>
        <w:t xml:space="preserve">2. </w:t>
      </w:r>
      <w:r w:rsidR="00277A6D">
        <w:rPr>
          <w:rFonts w:ascii="Times New Roman" w:hAnsi="Times New Roman"/>
          <w:sz w:val="28"/>
          <w:szCs w:val="28"/>
        </w:rPr>
        <w:t>Признать утратившим силу:</w:t>
      </w:r>
    </w:p>
    <w:p w:rsidR="001C6283" w:rsidRDefault="00277A6D" w:rsidP="00277A6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Решение </w:t>
      </w:r>
      <w:r w:rsidR="001C6283" w:rsidRPr="000F58ED">
        <w:rPr>
          <w:rFonts w:ascii="Times New Roman" w:hAnsi="Times New Roman"/>
          <w:sz w:val="28"/>
          <w:szCs w:val="28"/>
        </w:rPr>
        <w:t>Совета народных депутатов</w:t>
      </w:r>
      <w:r>
        <w:rPr>
          <w:rFonts w:ascii="Times New Roman" w:hAnsi="Times New Roman"/>
          <w:sz w:val="28"/>
          <w:szCs w:val="28"/>
        </w:rPr>
        <w:t xml:space="preserve"> Яйского муниципального района пятого </w:t>
      </w:r>
      <w:r w:rsidR="001C6283" w:rsidRPr="000F58ED">
        <w:rPr>
          <w:rFonts w:ascii="Times New Roman" w:hAnsi="Times New Roman"/>
          <w:sz w:val="28"/>
          <w:szCs w:val="28"/>
        </w:rPr>
        <w:t>созыва от 2</w:t>
      </w:r>
      <w:r>
        <w:rPr>
          <w:rFonts w:ascii="Times New Roman" w:hAnsi="Times New Roman"/>
          <w:sz w:val="28"/>
          <w:szCs w:val="28"/>
        </w:rPr>
        <w:t>9</w:t>
      </w:r>
      <w:r w:rsidR="001C6283" w:rsidRPr="000F58ED">
        <w:rPr>
          <w:rFonts w:ascii="Times New Roman" w:hAnsi="Times New Roman"/>
          <w:sz w:val="28"/>
          <w:szCs w:val="28"/>
        </w:rPr>
        <w:t>.</w:t>
      </w:r>
      <w:r>
        <w:rPr>
          <w:rFonts w:ascii="Times New Roman" w:hAnsi="Times New Roman"/>
          <w:sz w:val="28"/>
          <w:szCs w:val="28"/>
        </w:rPr>
        <w:t>04</w:t>
      </w:r>
      <w:r w:rsidR="001C6283" w:rsidRPr="000F58ED">
        <w:rPr>
          <w:rFonts w:ascii="Times New Roman" w:hAnsi="Times New Roman"/>
          <w:sz w:val="28"/>
          <w:szCs w:val="28"/>
        </w:rPr>
        <w:t>.20</w:t>
      </w:r>
      <w:r>
        <w:rPr>
          <w:rFonts w:ascii="Times New Roman" w:hAnsi="Times New Roman"/>
          <w:sz w:val="28"/>
          <w:szCs w:val="28"/>
        </w:rPr>
        <w:t>16</w:t>
      </w:r>
      <w:r w:rsidR="001C6283" w:rsidRPr="000F58ED">
        <w:rPr>
          <w:rFonts w:ascii="Times New Roman" w:hAnsi="Times New Roman"/>
          <w:sz w:val="28"/>
          <w:szCs w:val="28"/>
        </w:rPr>
        <w:t xml:space="preserve"> N </w:t>
      </w:r>
      <w:r>
        <w:rPr>
          <w:rFonts w:ascii="Times New Roman" w:hAnsi="Times New Roman"/>
          <w:sz w:val="28"/>
          <w:szCs w:val="28"/>
        </w:rPr>
        <w:t xml:space="preserve">26 </w:t>
      </w:r>
      <w:r w:rsidR="001C6283" w:rsidRPr="000F58ED">
        <w:rPr>
          <w:rFonts w:ascii="Times New Roman" w:hAnsi="Times New Roman"/>
          <w:sz w:val="28"/>
          <w:szCs w:val="28"/>
        </w:rPr>
        <w:t xml:space="preserve"> "</w:t>
      </w:r>
      <w:r>
        <w:rPr>
          <w:rFonts w:ascii="Times New Roman" w:hAnsi="Times New Roman"/>
          <w:sz w:val="28"/>
          <w:szCs w:val="28"/>
        </w:rPr>
        <w:t xml:space="preserve">Об утверждении </w:t>
      </w:r>
      <w:hyperlink w:anchor="P52" w:history="1">
        <w:r w:rsidRPr="00277A6D">
          <w:rPr>
            <w:rFonts w:ascii="Times New Roman" w:hAnsi="Times New Roman"/>
            <w:sz w:val="28"/>
            <w:szCs w:val="28"/>
          </w:rPr>
          <w:t>Порядк</w:t>
        </w:r>
      </w:hyperlink>
      <w:r>
        <w:rPr>
          <w:rFonts w:ascii="Times New Roman" w:hAnsi="Times New Roman"/>
          <w:sz w:val="28"/>
          <w:szCs w:val="28"/>
        </w:rPr>
        <w:t>а</w:t>
      </w:r>
      <w:r w:rsidRPr="00277A6D">
        <w:rPr>
          <w:rFonts w:ascii="Times New Roman" w:hAnsi="Times New Roman"/>
          <w:sz w:val="28"/>
          <w:szCs w:val="28"/>
        </w:rPr>
        <w:t xml:space="preserve"> назначения, перерасчета и выплаты пенсии за выслугу лет лицам, замещавшим выборные муниципальные должности и муниципальные должности муниципальной </w:t>
      </w:r>
      <w:r w:rsidRPr="00277A6D">
        <w:rPr>
          <w:rFonts w:ascii="Times New Roman" w:hAnsi="Times New Roman"/>
          <w:sz w:val="28"/>
          <w:szCs w:val="28"/>
        </w:rPr>
        <w:lastRenderedPageBreak/>
        <w:t>службы в органах местного самоуправления Яйского муниципального района</w:t>
      </w:r>
      <w:r>
        <w:rPr>
          <w:rFonts w:ascii="Times New Roman" w:hAnsi="Times New Roman"/>
          <w:sz w:val="28"/>
          <w:szCs w:val="28"/>
        </w:rPr>
        <w:t>»;</w:t>
      </w:r>
    </w:p>
    <w:p w:rsidR="00B25746" w:rsidRDefault="00277A6D" w:rsidP="00B25746">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Решение </w:t>
      </w:r>
      <w:r w:rsidRPr="000F58ED">
        <w:rPr>
          <w:rFonts w:ascii="Times New Roman" w:hAnsi="Times New Roman"/>
          <w:sz w:val="28"/>
          <w:szCs w:val="28"/>
        </w:rPr>
        <w:t>Совета народных депутатов</w:t>
      </w:r>
      <w:r>
        <w:rPr>
          <w:rFonts w:ascii="Times New Roman" w:hAnsi="Times New Roman"/>
          <w:sz w:val="28"/>
          <w:szCs w:val="28"/>
        </w:rPr>
        <w:t xml:space="preserve"> Яйского муниципального района пятого </w:t>
      </w:r>
      <w:r w:rsidRPr="000F58ED">
        <w:rPr>
          <w:rFonts w:ascii="Times New Roman" w:hAnsi="Times New Roman"/>
          <w:sz w:val="28"/>
          <w:szCs w:val="28"/>
        </w:rPr>
        <w:t>созыва от 2</w:t>
      </w:r>
      <w:r>
        <w:rPr>
          <w:rFonts w:ascii="Times New Roman" w:hAnsi="Times New Roman"/>
          <w:sz w:val="28"/>
          <w:szCs w:val="28"/>
        </w:rPr>
        <w:t>6</w:t>
      </w:r>
      <w:r w:rsidRPr="000F58ED">
        <w:rPr>
          <w:rFonts w:ascii="Times New Roman" w:hAnsi="Times New Roman"/>
          <w:sz w:val="28"/>
          <w:szCs w:val="28"/>
        </w:rPr>
        <w:t>.</w:t>
      </w:r>
      <w:r>
        <w:rPr>
          <w:rFonts w:ascii="Times New Roman" w:hAnsi="Times New Roman"/>
          <w:sz w:val="28"/>
          <w:szCs w:val="28"/>
        </w:rPr>
        <w:t>01</w:t>
      </w:r>
      <w:r w:rsidRPr="000F58ED">
        <w:rPr>
          <w:rFonts w:ascii="Times New Roman" w:hAnsi="Times New Roman"/>
          <w:sz w:val="28"/>
          <w:szCs w:val="28"/>
        </w:rPr>
        <w:t>.20</w:t>
      </w:r>
      <w:r>
        <w:rPr>
          <w:rFonts w:ascii="Times New Roman" w:hAnsi="Times New Roman"/>
          <w:sz w:val="28"/>
          <w:szCs w:val="28"/>
        </w:rPr>
        <w:t>17</w:t>
      </w:r>
      <w:r w:rsidRPr="000F58ED">
        <w:rPr>
          <w:rFonts w:ascii="Times New Roman" w:hAnsi="Times New Roman"/>
          <w:sz w:val="28"/>
          <w:szCs w:val="28"/>
        </w:rPr>
        <w:t xml:space="preserve"> N </w:t>
      </w:r>
      <w:r>
        <w:rPr>
          <w:rFonts w:ascii="Times New Roman" w:hAnsi="Times New Roman"/>
          <w:sz w:val="28"/>
          <w:szCs w:val="28"/>
        </w:rPr>
        <w:t xml:space="preserve">4 «О внесении изменений в решение Совета народных депутатов Яйского муниципального района от 29.04.2016 №26 </w:t>
      </w:r>
      <w:r w:rsidRPr="000F58ED">
        <w:rPr>
          <w:rFonts w:ascii="Times New Roman" w:hAnsi="Times New Roman"/>
          <w:sz w:val="28"/>
          <w:szCs w:val="28"/>
        </w:rPr>
        <w:t xml:space="preserve"> "</w:t>
      </w:r>
      <w:r>
        <w:rPr>
          <w:rFonts w:ascii="Times New Roman" w:hAnsi="Times New Roman"/>
          <w:sz w:val="28"/>
          <w:szCs w:val="28"/>
        </w:rPr>
        <w:t xml:space="preserve">Об утверждении </w:t>
      </w:r>
      <w:hyperlink w:anchor="P52" w:history="1">
        <w:r w:rsidRPr="00277A6D">
          <w:rPr>
            <w:rFonts w:ascii="Times New Roman" w:hAnsi="Times New Roman"/>
            <w:sz w:val="28"/>
            <w:szCs w:val="28"/>
          </w:rPr>
          <w:t>Порядк</w:t>
        </w:r>
      </w:hyperlink>
      <w:r>
        <w:rPr>
          <w:rFonts w:ascii="Times New Roman" w:hAnsi="Times New Roman"/>
          <w:sz w:val="28"/>
          <w:szCs w:val="28"/>
        </w:rPr>
        <w:t>а</w:t>
      </w:r>
      <w:r w:rsidRPr="00277A6D">
        <w:rPr>
          <w:rFonts w:ascii="Times New Roman" w:hAnsi="Times New Roman"/>
          <w:sz w:val="28"/>
          <w:szCs w:val="28"/>
        </w:rPr>
        <w:t xml:space="preserve"> назначения, перерасчета и выплаты пенсии за выслугу лет лицам, замещавшим выборные муниципальные должности и муниципальные должности муниципальной службы в органах местного самоуправления Яйского муниципального района</w:t>
      </w:r>
      <w:r>
        <w:rPr>
          <w:rFonts w:ascii="Times New Roman" w:hAnsi="Times New Roman"/>
          <w:sz w:val="28"/>
          <w:szCs w:val="28"/>
        </w:rPr>
        <w:t>».</w:t>
      </w:r>
    </w:p>
    <w:p w:rsidR="00B25746" w:rsidRDefault="00B25746" w:rsidP="00B25746">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3. </w:t>
      </w:r>
      <w:r w:rsidR="001C6283" w:rsidRPr="00BC5A22">
        <w:rPr>
          <w:rFonts w:ascii="Times New Roman" w:hAnsi="Times New Roman"/>
          <w:sz w:val="28"/>
          <w:szCs w:val="28"/>
        </w:rPr>
        <w:t xml:space="preserve">Контроль за исполнением настоящего </w:t>
      </w:r>
      <w:r w:rsidR="000B7CFE">
        <w:rPr>
          <w:rFonts w:ascii="Times New Roman" w:hAnsi="Times New Roman"/>
          <w:sz w:val="28"/>
          <w:szCs w:val="28"/>
        </w:rPr>
        <w:t>р</w:t>
      </w:r>
      <w:r w:rsidR="001C6283" w:rsidRPr="00BC5A22">
        <w:rPr>
          <w:rFonts w:ascii="Times New Roman" w:hAnsi="Times New Roman"/>
          <w:sz w:val="28"/>
          <w:szCs w:val="28"/>
        </w:rPr>
        <w:t>ешения возложить на председателя комитета по законности и правопорядку</w:t>
      </w:r>
      <w:r w:rsidR="0041627D" w:rsidRPr="0041627D">
        <w:rPr>
          <w:rFonts w:ascii="Times New Roman" w:hAnsi="Times New Roman"/>
          <w:sz w:val="28"/>
          <w:szCs w:val="28"/>
        </w:rPr>
        <w:t xml:space="preserve"> </w:t>
      </w:r>
      <w:r w:rsidR="0041627D" w:rsidRPr="00BC5A22">
        <w:rPr>
          <w:rFonts w:ascii="Times New Roman" w:hAnsi="Times New Roman"/>
          <w:sz w:val="28"/>
          <w:szCs w:val="28"/>
        </w:rPr>
        <w:t>Еременко</w:t>
      </w:r>
      <w:r w:rsidR="0041627D">
        <w:rPr>
          <w:rFonts w:ascii="Times New Roman" w:hAnsi="Times New Roman"/>
          <w:sz w:val="28"/>
          <w:szCs w:val="28"/>
        </w:rPr>
        <w:t xml:space="preserve"> С.В</w:t>
      </w:r>
      <w:r w:rsidR="001C6283" w:rsidRPr="00BC5A22">
        <w:rPr>
          <w:rFonts w:ascii="Times New Roman" w:hAnsi="Times New Roman"/>
          <w:sz w:val="28"/>
          <w:szCs w:val="28"/>
        </w:rPr>
        <w:t>.</w:t>
      </w:r>
    </w:p>
    <w:p w:rsidR="00B25746" w:rsidRDefault="00B25746" w:rsidP="00B25746">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4. </w:t>
      </w:r>
      <w:r w:rsidRPr="00B25746">
        <w:rPr>
          <w:rFonts w:ascii="Times New Roman" w:hAnsi="Times New Roman"/>
          <w:sz w:val="28"/>
          <w:szCs w:val="28"/>
        </w:rPr>
        <w:t>Настоящее решение разместить в информационно-телекоммуникационной сети «Интернет» adm-yaya.ru.</w:t>
      </w:r>
    </w:p>
    <w:p w:rsidR="001C6283" w:rsidRPr="00BC5A22" w:rsidRDefault="00B25746" w:rsidP="00B25746">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5. </w:t>
      </w:r>
      <w:r w:rsidR="001C6283" w:rsidRPr="00BC5A22">
        <w:rPr>
          <w:rFonts w:ascii="Times New Roman" w:hAnsi="Times New Roman"/>
          <w:sz w:val="28"/>
          <w:szCs w:val="28"/>
        </w:rPr>
        <w:t xml:space="preserve">Настоящее </w:t>
      </w:r>
      <w:r w:rsidR="000B7CFE">
        <w:rPr>
          <w:rFonts w:ascii="Times New Roman" w:hAnsi="Times New Roman"/>
          <w:sz w:val="28"/>
          <w:szCs w:val="28"/>
        </w:rPr>
        <w:t>р</w:t>
      </w:r>
      <w:r w:rsidR="001C6283" w:rsidRPr="00BC5A22">
        <w:rPr>
          <w:rFonts w:ascii="Times New Roman" w:hAnsi="Times New Roman"/>
          <w:sz w:val="28"/>
          <w:szCs w:val="28"/>
        </w:rPr>
        <w:t xml:space="preserve">ешение вступает в силу с </w:t>
      </w:r>
      <w:r w:rsidR="00F6018A">
        <w:rPr>
          <w:rFonts w:ascii="Times New Roman" w:hAnsi="Times New Roman"/>
          <w:sz w:val="28"/>
          <w:szCs w:val="28"/>
        </w:rPr>
        <w:t>момента опубликования и распространяется на правоотношения</w:t>
      </w:r>
      <w:r>
        <w:rPr>
          <w:rFonts w:ascii="Times New Roman" w:hAnsi="Times New Roman"/>
          <w:sz w:val="28"/>
          <w:szCs w:val="28"/>
        </w:rPr>
        <w:t>,</w:t>
      </w:r>
      <w:r w:rsidR="00F6018A">
        <w:rPr>
          <w:rFonts w:ascii="Times New Roman" w:hAnsi="Times New Roman"/>
          <w:sz w:val="28"/>
          <w:szCs w:val="28"/>
        </w:rPr>
        <w:t xml:space="preserve"> возникшие с 1 марта 2018года.</w:t>
      </w:r>
      <w:r w:rsidR="001C6283" w:rsidRPr="00BC5A22">
        <w:rPr>
          <w:rFonts w:ascii="Times New Roman" w:hAnsi="Times New Roman"/>
          <w:sz w:val="28"/>
          <w:szCs w:val="28"/>
        </w:rPr>
        <w:t xml:space="preserve">     </w:t>
      </w:r>
    </w:p>
    <w:p w:rsidR="001C6283" w:rsidRPr="00BC5A22" w:rsidRDefault="001C6283" w:rsidP="001C6283">
      <w:pPr>
        <w:pStyle w:val="ConsPlusNonformat"/>
        <w:ind w:left="1245" w:right="-323"/>
        <w:jc w:val="both"/>
        <w:rPr>
          <w:rFonts w:ascii="Times New Roman" w:hAnsi="Times New Roman" w:cs="Times New Roman"/>
          <w:sz w:val="28"/>
          <w:szCs w:val="28"/>
        </w:rPr>
      </w:pPr>
      <w:r w:rsidRPr="00BC5A22">
        <w:rPr>
          <w:rFonts w:ascii="Times New Roman" w:hAnsi="Times New Roman" w:cs="Times New Roman"/>
          <w:sz w:val="28"/>
          <w:szCs w:val="28"/>
        </w:rPr>
        <w:t xml:space="preserve">   </w:t>
      </w:r>
    </w:p>
    <w:p w:rsidR="001C6283" w:rsidRPr="00BC5A22" w:rsidRDefault="001C6283" w:rsidP="001C6283">
      <w:pPr>
        <w:pStyle w:val="ConsPlusNonformat"/>
        <w:ind w:right="-323"/>
        <w:jc w:val="both"/>
        <w:rPr>
          <w:rFonts w:ascii="Times New Roman" w:hAnsi="Times New Roman" w:cs="Times New Roman"/>
          <w:sz w:val="28"/>
          <w:szCs w:val="28"/>
        </w:rPr>
      </w:pPr>
    </w:p>
    <w:p w:rsidR="001C6283" w:rsidRPr="00BC5A22" w:rsidRDefault="001C6283" w:rsidP="001C6283">
      <w:pPr>
        <w:pStyle w:val="ConsPlusNonformat"/>
        <w:ind w:right="-323"/>
        <w:jc w:val="both"/>
        <w:rPr>
          <w:rFonts w:ascii="Times New Roman" w:hAnsi="Times New Roman" w:cs="Times New Roman"/>
          <w:sz w:val="28"/>
          <w:szCs w:val="28"/>
        </w:rPr>
      </w:pPr>
    </w:p>
    <w:p w:rsidR="001C6283" w:rsidRPr="00BC5A22" w:rsidRDefault="001C6283" w:rsidP="001C6283">
      <w:pPr>
        <w:pStyle w:val="ConsPlusNonformat"/>
        <w:rPr>
          <w:rFonts w:ascii="Times New Roman" w:hAnsi="Times New Roman" w:cs="Times New Roman"/>
          <w:sz w:val="28"/>
          <w:szCs w:val="28"/>
        </w:rPr>
      </w:pPr>
    </w:p>
    <w:tbl>
      <w:tblPr>
        <w:tblW w:w="10697" w:type="dxa"/>
        <w:tblInd w:w="-219" w:type="dxa"/>
        <w:tblLook w:val="01E0" w:firstRow="1" w:lastRow="1" w:firstColumn="1" w:lastColumn="1" w:noHBand="0" w:noVBand="0"/>
      </w:tblPr>
      <w:tblGrid>
        <w:gridCol w:w="4359"/>
        <w:gridCol w:w="3053"/>
        <w:gridCol w:w="3285"/>
      </w:tblGrid>
      <w:tr w:rsidR="001C6283" w:rsidRPr="00BC5A22" w:rsidTr="001C6283">
        <w:tc>
          <w:tcPr>
            <w:tcW w:w="4359" w:type="dxa"/>
            <w:shd w:val="clear" w:color="auto" w:fill="auto"/>
          </w:tcPr>
          <w:p w:rsidR="001C6283" w:rsidRPr="00BC5A22" w:rsidRDefault="001C6283" w:rsidP="001C6283">
            <w:pPr>
              <w:widowControl w:val="0"/>
              <w:autoSpaceDE w:val="0"/>
              <w:autoSpaceDN w:val="0"/>
              <w:adjustRightInd w:val="0"/>
              <w:spacing w:line="240" w:lineRule="auto"/>
              <w:jc w:val="center"/>
              <w:rPr>
                <w:rFonts w:ascii="Times New Roman" w:hAnsi="Times New Roman"/>
                <w:sz w:val="28"/>
                <w:szCs w:val="28"/>
              </w:rPr>
            </w:pPr>
            <w:r w:rsidRPr="00BC5A22">
              <w:rPr>
                <w:rFonts w:ascii="Times New Roman" w:hAnsi="Times New Roman"/>
                <w:sz w:val="28"/>
                <w:szCs w:val="28"/>
              </w:rPr>
              <w:t>Председатель Совета народных депутатов Яйского муниципального района</w:t>
            </w:r>
          </w:p>
        </w:tc>
        <w:tc>
          <w:tcPr>
            <w:tcW w:w="3053" w:type="dxa"/>
            <w:shd w:val="clear" w:color="auto" w:fill="auto"/>
          </w:tcPr>
          <w:p w:rsidR="001C6283" w:rsidRPr="00BC5A22" w:rsidRDefault="001C6283" w:rsidP="001C6283">
            <w:pPr>
              <w:widowControl w:val="0"/>
              <w:autoSpaceDE w:val="0"/>
              <w:autoSpaceDN w:val="0"/>
              <w:adjustRightInd w:val="0"/>
              <w:spacing w:line="240" w:lineRule="auto"/>
              <w:rPr>
                <w:rFonts w:ascii="Times New Roman" w:hAnsi="Times New Roman"/>
                <w:sz w:val="28"/>
                <w:szCs w:val="28"/>
              </w:rPr>
            </w:pPr>
          </w:p>
        </w:tc>
        <w:tc>
          <w:tcPr>
            <w:tcW w:w="3285" w:type="dxa"/>
            <w:shd w:val="clear" w:color="auto" w:fill="auto"/>
          </w:tcPr>
          <w:p w:rsidR="001C6283" w:rsidRPr="00BC5A22" w:rsidRDefault="001C6283" w:rsidP="001C6283">
            <w:pPr>
              <w:widowControl w:val="0"/>
              <w:autoSpaceDE w:val="0"/>
              <w:autoSpaceDN w:val="0"/>
              <w:adjustRightInd w:val="0"/>
              <w:spacing w:line="240" w:lineRule="auto"/>
              <w:rPr>
                <w:rFonts w:ascii="Times New Roman" w:hAnsi="Times New Roman"/>
                <w:sz w:val="28"/>
                <w:szCs w:val="28"/>
              </w:rPr>
            </w:pPr>
            <w:r w:rsidRPr="00BC5A22">
              <w:rPr>
                <w:rFonts w:ascii="Times New Roman" w:hAnsi="Times New Roman"/>
                <w:sz w:val="28"/>
                <w:szCs w:val="28"/>
              </w:rPr>
              <w:t xml:space="preserve">     </w:t>
            </w:r>
          </w:p>
          <w:p w:rsidR="001C6283" w:rsidRPr="00BC5A22" w:rsidRDefault="001C6283" w:rsidP="001C6283">
            <w:pPr>
              <w:widowControl w:val="0"/>
              <w:autoSpaceDE w:val="0"/>
              <w:autoSpaceDN w:val="0"/>
              <w:adjustRightInd w:val="0"/>
              <w:spacing w:line="240" w:lineRule="auto"/>
              <w:rPr>
                <w:rFonts w:ascii="Times New Roman" w:hAnsi="Times New Roman"/>
                <w:sz w:val="28"/>
                <w:szCs w:val="28"/>
              </w:rPr>
            </w:pPr>
            <w:r w:rsidRPr="00BC5A22">
              <w:rPr>
                <w:rFonts w:ascii="Times New Roman" w:hAnsi="Times New Roman"/>
                <w:sz w:val="28"/>
                <w:szCs w:val="28"/>
              </w:rPr>
              <w:t xml:space="preserve">      </w:t>
            </w:r>
            <w:proofErr w:type="spellStart"/>
            <w:r w:rsidRPr="00BC5A22">
              <w:rPr>
                <w:rFonts w:ascii="Times New Roman" w:hAnsi="Times New Roman"/>
                <w:sz w:val="28"/>
                <w:szCs w:val="28"/>
              </w:rPr>
              <w:t>С.А.Иконников</w:t>
            </w:r>
            <w:proofErr w:type="spellEnd"/>
          </w:p>
        </w:tc>
      </w:tr>
    </w:tbl>
    <w:p w:rsidR="001C6283" w:rsidRDefault="001C6283" w:rsidP="001C6283">
      <w:pPr>
        <w:pStyle w:val="a3"/>
        <w:tabs>
          <w:tab w:val="clear" w:pos="4677"/>
          <w:tab w:val="clear" w:pos="9355"/>
        </w:tabs>
        <w:jc w:val="both"/>
        <w:rPr>
          <w:szCs w:val="28"/>
        </w:rPr>
      </w:pPr>
    </w:p>
    <w:p w:rsidR="001C6283" w:rsidRDefault="001C6283" w:rsidP="001C6283">
      <w:pPr>
        <w:pStyle w:val="a3"/>
        <w:tabs>
          <w:tab w:val="clear" w:pos="4677"/>
          <w:tab w:val="clear" w:pos="9355"/>
        </w:tabs>
        <w:jc w:val="both"/>
        <w:rPr>
          <w:szCs w:val="28"/>
        </w:rPr>
      </w:pPr>
    </w:p>
    <w:p w:rsidR="001C6283" w:rsidRPr="00FB082F" w:rsidRDefault="001C6283" w:rsidP="001C6283">
      <w:pPr>
        <w:pStyle w:val="a3"/>
        <w:tabs>
          <w:tab w:val="clear" w:pos="4677"/>
          <w:tab w:val="clear" w:pos="9355"/>
        </w:tabs>
        <w:jc w:val="both"/>
        <w:rPr>
          <w:sz w:val="8"/>
          <w:szCs w:val="28"/>
        </w:rPr>
      </w:pPr>
      <w:r w:rsidRPr="00FB082F">
        <w:rPr>
          <w:szCs w:val="28"/>
        </w:rPr>
        <w:tab/>
      </w:r>
    </w:p>
    <w:tbl>
      <w:tblPr>
        <w:tblW w:w="10275" w:type="dxa"/>
        <w:tblLook w:val="01E0" w:firstRow="1" w:lastRow="1" w:firstColumn="1" w:lastColumn="1" w:noHBand="0" w:noVBand="0"/>
      </w:tblPr>
      <w:tblGrid>
        <w:gridCol w:w="3705"/>
        <w:gridCol w:w="3285"/>
        <w:gridCol w:w="3285"/>
      </w:tblGrid>
      <w:tr w:rsidR="001C6283" w:rsidRPr="00955E6B" w:rsidTr="001C6283">
        <w:tc>
          <w:tcPr>
            <w:tcW w:w="3705" w:type="dxa"/>
            <w:shd w:val="clear" w:color="auto" w:fill="auto"/>
          </w:tcPr>
          <w:p w:rsidR="001C6283" w:rsidRPr="00955E6B" w:rsidRDefault="001C6283" w:rsidP="001C6283">
            <w:pPr>
              <w:widowControl w:val="0"/>
              <w:autoSpaceDE w:val="0"/>
              <w:autoSpaceDN w:val="0"/>
              <w:adjustRightInd w:val="0"/>
              <w:spacing w:line="240" w:lineRule="auto"/>
              <w:jc w:val="center"/>
              <w:rPr>
                <w:rFonts w:ascii="Times New Roman" w:hAnsi="Times New Roman"/>
                <w:sz w:val="28"/>
                <w:szCs w:val="28"/>
              </w:rPr>
            </w:pPr>
            <w:r w:rsidRPr="00955E6B">
              <w:rPr>
                <w:rFonts w:ascii="Times New Roman" w:hAnsi="Times New Roman"/>
                <w:sz w:val="28"/>
                <w:szCs w:val="28"/>
              </w:rPr>
              <w:t>Глава Яйского муниципального района</w:t>
            </w:r>
          </w:p>
        </w:tc>
        <w:tc>
          <w:tcPr>
            <w:tcW w:w="3285" w:type="dxa"/>
            <w:shd w:val="clear" w:color="auto" w:fill="auto"/>
          </w:tcPr>
          <w:p w:rsidR="001C6283" w:rsidRPr="00955E6B" w:rsidRDefault="001C6283" w:rsidP="001C6283">
            <w:pPr>
              <w:widowControl w:val="0"/>
              <w:autoSpaceDE w:val="0"/>
              <w:autoSpaceDN w:val="0"/>
              <w:adjustRightInd w:val="0"/>
              <w:spacing w:line="240" w:lineRule="auto"/>
              <w:rPr>
                <w:rFonts w:ascii="Times New Roman" w:hAnsi="Times New Roman"/>
                <w:sz w:val="28"/>
                <w:szCs w:val="28"/>
              </w:rPr>
            </w:pPr>
          </w:p>
        </w:tc>
        <w:tc>
          <w:tcPr>
            <w:tcW w:w="3285" w:type="dxa"/>
            <w:shd w:val="clear" w:color="auto" w:fill="auto"/>
          </w:tcPr>
          <w:p w:rsidR="001C6283" w:rsidRPr="00955E6B" w:rsidRDefault="001C6283" w:rsidP="001C6283">
            <w:pPr>
              <w:widowControl w:val="0"/>
              <w:autoSpaceDE w:val="0"/>
              <w:autoSpaceDN w:val="0"/>
              <w:adjustRightInd w:val="0"/>
              <w:spacing w:line="240" w:lineRule="auto"/>
              <w:rPr>
                <w:rFonts w:ascii="Times New Roman" w:hAnsi="Times New Roman"/>
                <w:sz w:val="28"/>
                <w:szCs w:val="28"/>
              </w:rPr>
            </w:pPr>
            <w:r w:rsidRPr="00955E6B">
              <w:rPr>
                <w:rFonts w:ascii="Times New Roman" w:hAnsi="Times New Roman"/>
                <w:sz w:val="28"/>
                <w:szCs w:val="28"/>
              </w:rPr>
              <w:t xml:space="preserve">         </w:t>
            </w:r>
            <w:proofErr w:type="spellStart"/>
            <w:r>
              <w:rPr>
                <w:rFonts w:ascii="Times New Roman" w:hAnsi="Times New Roman"/>
                <w:sz w:val="28"/>
                <w:szCs w:val="28"/>
              </w:rPr>
              <w:t>Е.В.Мяленко</w:t>
            </w:r>
            <w:proofErr w:type="spellEnd"/>
          </w:p>
        </w:tc>
      </w:tr>
    </w:tbl>
    <w:p w:rsidR="001C6283" w:rsidRPr="00FB082F" w:rsidRDefault="001C6283" w:rsidP="001C6283">
      <w:pPr>
        <w:shd w:val="clear" w:color="auto" w:fill="FFFFFF"/>
        <w:spacing w:after="0" w:line="240" w:lineRule="auto"/>
        <w:ind w:left="-181"/>
        <w:rPr>
          <w:rFonts w:ascii="Times New Roman" w:hAnsi="Times New Roman"/>
          <w:color w:val="000000"/>
          <w:sz w:val="24"/>
          <w:szCs w:val="28"/>
        </w:rPr>
      </w:pPr>
    </w:p>
    <w:p w:rsidR="001C6283" w:rsidRDefault="001C6283">
      <w:pPr>
        <w:pStyle w:val="ConsPlusTitlePage"/>
        <w:rPr>
          <w:rFonts w:ascii="Times New Roman" w:hAnsi="Times New Roman" w:cs="Times New Roman"/>
          <w:sz w:val="28"/>
          <w:szCs w:val="28"/>
        </w:rPr>
      </w:pPr>
    </w:p>
    <w:p w:rsidR="001C6283" w:rsidRDefault="001C6283">
      <w:pPr>
        <w:pStyle w:val="ConsPlusTitlePage"/>
        <w:rPr>
          <w:rFonts w:ascii="Times New Roman" w:hAnsi="Times New Roman" w:cs="Times New Roman"/>
          <w:sz w:val="28"/>
          <w:szCs w:val="28"/>
        </w:rPr>
      </w:pPr>
    </w:p>
    <w:p w:rsidR="001C6283" w:rsidRDefault="001C6283">
      <w:pPr>
        <w:pStyle w:val="ConsPlusTitlePage"/>
        <w:rPr>
          <w:rFonts w:ascii="Times New Roman" w:hAnsi="Times New Roman" w:cs="Times New Roman"/>
          <w:sz w:val="28"/>
          <w:szCs w:val="28"/>
        </w:rPr>
      </w:pPr>
    </w:p>
    <w:p w:rsidR="001C6283" w:rsidRDefault="001C6283">
      <w:pPr>
        <w:pStyle w:val="ConsPlusTitlePage"/>
        <w:rPr>
          <w:rFonts w:ascii="Times New Roman" w:hAnsi="Times New Roman" w:cs="Times New Roman"/>
          <w:sz w:val="28"/>
          <w:szCs w:val="28"/>
        </w:rPr>
      </w:pPr>
    </w:p>
    <w:p w:rsidR="001C6283" w:rsidRDefault="001C6283">
      <w:pPr>
        <w:pStyle w:val="ConsPlusTitlePage"/>
        <w:rPr>
          <w:rFonts w:ascii="Times New Roman" w:hAnsi="Times New Roman" w:cs="Times New Roman"/>
          <w:sz w:val="28"/>
          <w:szCs w:val="28"/>
        </w:rPr>
      </w:pPr>
    </w:p>
    <w:p w:rsidR="001C6283" w:rsidRDefault="001C6283">
      <w:pPr>
        <w:pStyle w:val="ConsPlusTitlePage"/>
        <w:rPr>
          <w:rFonts w:ascii="Times New Roman" w:hAnsi="Times New Roman" w:cs="Times New Roman"/>
          <w:sz w:val="28"/>
          <w:szCs w:val="28"/>
        </w:rPr>
      </w:pPr>
    </w:p>
    <w:p w:rsidR="001C6283" w:rsidRDefault="001C6283">
      <w:pPr>
        <w:pStyle w:val="ConsPlusTitlePage"/>
        <w:rPr>
          <w:rFonts w:ascii="Times New Roman" w:hAnsi="Times New Roman" w:cs="Times New Roman"/>
          <w:sz w:val="28"/>
          <w:szCs w:val="28"/>
        </w:rPr>
      </w:pPr>
    </w:p>
    <w:p w:rsidR="001C6283" w:rsidRDefault="001C6283">
      <w:pPr>
        <w:pStyle w:val="ConsPlusTitlePage"/>
        <w:rPr>
          <w:rFonts w:ascii="Times New Roman" w:hAnsi="Times New Roman" w:cs="Times New Roman"/>
          <w:sz w:val="28"/>
          <w:szCs w:val="28"/>
        </w:rPr>
      </w:pPr>
    </w:p>
    <w:p w:rsidR="001C6283" w:rsidRDefault="001C6283">
      <w:pPr>
        <w:pStyle w:val="ConsPlusTitlePage"/>
        <w:rPr>
          <w:rFonts w:ascii="Times New Roman" w:hAnsi="Times New Roman" w:cs="Times New Roman"/>
          <w:sz w:val="28"/>
          <w:szCs w:val="28"/>
        </w:rPr>
      </w:pPr>
    </w:p>
    <w:p w:rsidR="001C6283" w:rsidRDefault="001C6283">
      <w:pPr>
        <w:pStyle w:val="ConsPlusTitlePage"/>
        <w:rPr>
          <w:rFonts w:ascii="Times New Roman" w:hAnsi="Times New Roman" w:cs="Times New Roman"/>
          <w:sz w:val="28"/>
          <w:szCs w:val="28"/>
        </w:rPr>
      </w:pPr>
    </w:p>
    <w:p w:rsidR="001C6283" w:rsidRDefault="001C6283">
      <w:pPr>
        <w:pStyle w:val="ConsPlusTitlePage"/>
        <w:rPr>
          <w:rFonts w:ascii="Times New Roman" w:hAnsi="Times New Roman" w:cs="Times New Roman"/>
          <w:sz w:val="28"/>
          <w:szCs w:val="28"/>
        </w:rPr>
      </w:pPr>
    </w:p>
    <w:p w:rsidR="00B9692A" w:rsidRDefault="00B9692A">
      <w:pPr>
        <w:pStyle w:val="ConsPlusTitlePage"/>
        <w:rPr>
          <w:rFonts w:ascii="Times New Roman" w:hAnsi="Times New Roman" w:cs="Times New Roman"/>
          <w:sz w:val="28"/>
          <w:szCs w:val="28"/>
        </w:rPr>
      </w:pPr>
    </w:p>
    <w:p w:rsidR="00B9692A" w:rsidRDefault="00B9692A">
      <w:pPr>
        <w:pStyle w:val="ConsPlusTitlePage"/>
        <w:rPr>
          <w:rFonts w:ascii="Times New Roman" w:hAnsi="Times New Roman" w:cs="Times New Roman"/>
          <w:sz w:val="28"/>
          <w:szCs w:val="28"/>
        </w:rPr>
      </w:pPr>
    </w:p>
    <w:p w:rsidR="00B9692A" w:rsidRDefault="00B9692A">
      <w:pPr>
        <w:pStyle w:val="ConsPlusTitlePage"/>
        <w:rPr>
          <w:rFonts w:ascii="Times New Roman" w:hAnsi="Times New Roman" w:cs="Times New Roman"/>
          <w:sz w:val="28"/>
          <w:szCs w:val="28"/>
        </w:rPr>
      </w:pPr>
    </w:p>
    <w:p w:rsidR="00B9692A" w:rsidRDefault="00B9692A">
      <w:pPr>
        <w:pStyle w:val="ConsPlusTitlePage"/>
        <w:rPr>
          <w:rFonts w:ascii="Times New Roman" w:hAnsi="Times New Roman" w:cs="Times New Roman"/>
          <w:sz w:val="28"/>
          <w:szCs w:val="28"/>
        </w:rPr>
      </w:pPr>
    </w:p>
    <w:p w:rsidR="000F58ED" w:rsidRPr="000F58ED" w:rsidRDefault="000F58ED">
      <w:pPr>
        <w:pStyle w:val="ConsPlusTitlePage"/>
        <w:rPr>
          <w:rFonts w:ascii="Times New Roman" w:hAnsi="Times New Roman" w:cs="Times New Roman"/>
          <w:sz w:val="28"/>
          <w:szCs w:val="28"/>
        </w:rPr>
      </w:pPr>
      <w:r w:rsidRPr="000F58ED">
        <w:rPr>
          <w:rFonts w:ascii="Times New Roman" w:hAnsi="Times New Roman" w:cs="Times New Roman"/>
          <w:sz w:val="28"/>
          <w:szCs w:val="28"/>
        </w:rPr>
        <w:br/>
      </w:r>
    </w:p>
    <w:p w:rsidR="000F58ED" w:rsidRPr="000F58ED" w:rsidRDefault="000F58ED">
      <w:pPr>
        <w:pStyle w:val="ConsPlusNormal"/>
        <w:jc w:val="both"/>
        <w:outlineLvl w:val="0"/>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9692A" w:rsidTr="00B9692A">
        <w:tc>
          <w:tcPr>
            <w:tcW w:w="4785" w:type="dxa"/>
          </w:tcPr>
          <w:p w:rsidR="00B9692A" w:rsidRDefault="00B9692A">
            <w:pPr>
              <w:pStyle w:val="ConsPlusNormal"/>
              <w:jc w:val="both"/>
              <w:rPr>
                <w:rFonts w:ascii="Times New Roman" w:hAnsi="Times New Roman" w:cs="Times New Roman"/>
                <w:sz w:val="28"/>
                <w:szCs w:val="28"/>
              </w:rPr>
            </w:pPr>
          </w:p>
        </w:tc>
        <w:tc>
          <w:tcPr>
            <w:tcW w:w="4786" w:type="dxa"/>
          </w:tcPr>
          <w:p w:rsidR="00B9692A" w:rsidRPr="000F58ED" w:rsidRDefault="00B9692A" w:rsidP="00396943">
            <w:pPr>
              <w:pStyle w:val="ConsPlusNormal"/>
              <w:jc w:val="right"/>
              <w:outlineLvl w:val="0"/>
              <w:rPr>
                <w:rFonts w:ascii="Times New Roman" w:hAnsi="Times New Roman" w:cs="Times New Roman"/>
                <w:sz w:val="28"/>
                <w:szCs w:val="28"/>
              </w:rPr>
            </w:pPr>
            <w:r w:rsidRPr="000F58ED">
              <w:rPr>
                <w:rFonts w:ascii="Times New Roman" w:hAnsi="Times New Roman" w:cs="Times New Roman"/>
                <w:sz w:val="28"/>
                <w:szCs w:val="28"/>
              </w:rPr>
              <w:t>Приложение</w:t>
            </w:r>
            <w:r>
              <w:rPr>
                <w:rFonts w:ascii="Times New Roman" w:hAnsi="Times New Roman" w:cs="Times New Roman"/>
                <w:sz w:val="28"/>
                <w:szCs w:val="28"/>
              </w:rPr>
              <w:t xml:space="preserve"> </w:t>
            </w:r>
          </w:p>
          <w:p w:rsidR="00B9692A" w:rsidRPr="000F58ED" w:rsidRDefault="00B9692A" w:rsidP="00396943">
            <w:pPr>
              <w:pStyle w:val="ConsPlusNormal"/>
              <w:jc w:val="right"/>
              <w:rPr>
                <w:rFonts w:ascii="Times New Roman" w:hAnsi="Times New Roman" w:cs="Times New Roman"/>
                <w:sz w:val="28"/>
                <w:szCs w:val="28"/>
              </w:rPr>
            </w:pPr>
            <w:r w:rsidRPr="000F58ED">
              <w:rPr>
                <w:rFonts w:ascii="Times New Roman" w:hAnsi="Times New Roman" w:cs="Times New Roman"/>
                <w:sz w:val="28"/>
                <w:szCs w:val="28"/>
              </w:rPr>
              <w:t>к решению</w:t>
            </w:r>
            <w:r>
              <w:rPr>
                <w:rFonts w:ascii="Times New Roman" w:hAnsi="Times New Roman" w:cs="Times New Roman"/>
                <w:sz w:val="28"/>
                <w:szCs w:val="28"/>
              </w:rPr>
              <w:t xml:space="preserve"> </w:t>
            </w:r>
            <w:r w:rsidRPr="000F58ED">
              <w:rPr>
                <w:rFonts w:ascii="Times New Roman" w:hAnsi="Times New Roman" w:cs="Times New Roman"/>
                <w:sz w:val="28"/>
                <w:szCs w:val="28"/>
              </w:rPr>
              <w:t>Совета народных депутатов</w:t>
            </w:r>
            <w:r>
              <w:rPr>
                <w:rFonts w:ascii="Times New Roman" w:hAnsi="Times New Roman" w:cs="Times New Roman"/>
                <w:sz w:val="28"/>
                <w:szCs w:val="28"/>
              </w:rPr>
              <w:t xml:space="preserve"> Яйского</w:t>
            </w:r>
            <w:r w:rsidRPr="000F58ED">
              <w:rPr>
                <w:rFonts w:ascii="Times New Roman" w:hAnsi="Times New Roman" w:cs="Times New Roman"/>
                <w:sz w:val="28"/>
                <w:szCs w:val="28"/>
              </w:rPr>
              <w:t xml:space="preserve"> муниципального района</w:t>
            </w:r>
            <w:r>
              <w:rPr>
                <w:rFonts w:ascii="Times New Roman" w:hAnsi="Times New Roman" w:cs="Times New Roman"/>
                <w:sz w:val="28"/>
                <w:szCs w:val="28"/>
              </w:rPr>
              <w:t xml:space="preserve"> </w:t>
            </w:r>
            <w:r w:rsidRPr="000F58ED">
              <w:rPr>
                <w:rFonts w:ascii="Times New Roman" w:hAnsi="Times New Roman" w:cs="Times New Roman"/>
                <w:sz w:val="28"/>
                <w:szCs w:val="28"/>
              </w:rPr>
              <w:t xml:space="preserve">от </w:t>
            </w:r>
            <w:r w:rsidR="00396943">
              <w:rPr>
                <w:rFonts w:ascii="Times New Roman" w:hAnsi="Times New Roman" w:cs="Times New Roman"/>
                <w:sz w:val="28"/>
                <w:szCs w:val="28"/>
              </w:rPr>
              <w:t xml:space="preserve">26 апреля 2018 </w:t>
            </w:r>
            <w:proofErr w:type="gramStart"/>
            <w:r w:rsidR="00396943">
              <w:rPr>
                <w:rFonts w:ascii="Times New Roman" w:hAnsi="Times New Roman" w:cs="Times New Roman"/>
                <w:sz w:val="28"/>
                <w:szCs w:val="28"/>
              </w:rPr>
              <w:t>года</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00396943">
              <w:rPr>
                <w:rFonts w:ascii="Times New Roman" w:hAnsi="Times New Roman" w:cs="Times New Roman"/>
                <w:sz w:val="28"/>
                <w:szCs w:val="28"/>
              </w:rPr>
              <w:t>25</w:t>
            </w:r>
            <w:r>
              <w:rPr>
                <w:rFonts w:ascii="Times New Roman" w:hAnsi="Times New Roman" w:cs="Times New Roman"/>
                <w:sz w:val="28"/>
                <w:szCs w:val="28"/>
              </w:rPr>
              <w:t xml:space="preserve"> </w:t>
            </w:r>
          </w:p>
          <w:p w:rsidR="00B9692A" w:rsidRDefault="00B9692A">
            <w:pPr>
              <w:pStyle w:val="ConsPlusNormal"/>
              <w:jc w:val="both"/>
              <w:rPr>
                <w:rFonts w:ascii="Times New Roman" w:hAnsi="Times New Roman" w:cs="Times New Roman"/>
                <w:sz w:val="28"/>
                <w:szCs w:val="28"/>
              </w:rPr>
            </w:pPr>
          </w:p>
        </w:tc>
      </w:tr>
    </w:tbl>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jc w:val="both"/>
        <w:rPr>
          <w:rFonts w:ascii="Times New Roman" w:hAnsi="Times New Roman" w:cs="Times New Roman"/>
          <w:sz w:val="28"/>
          <w:szCs w:val="28"/>
        </w:rPr>
      </w:pPr>
    </w:p>
    <w:p w:rsidR="00B9692A" w:rsidRDefault="00B9692A" w:rsidP="00B9692A">
      <w:pPr>
        <w:pStyle w:val="ConsPlusNormal"/>
        <w:jc w:val="center"/>
        <w:rPr>
          <w:rFonts w:ascii="Times New Roman" w:hAnsi="Times New Roman"/>
          <w:b/>
          <w:sz w:val="28"/>
          <w:szCs w:val="28"/>
        </w:rPr>
      </w:pPr>
      <w:bookmarkStart w:id="1" w:name="P43"/>
      <w:bookmarkEnd w:id="1"/>
      <w:r w:rsidRPr="00B9692A">
        <w:rPr>
          <w:rFonts w:ascii="Times New Roman" w:hAnsi="Times New Roman"/>
          <w:b/>
          <w:sz w:val="28"/>
          <w:szCs w:val="28"/>
        </w:rPr>
        <w:t xml:space="preserve">Положение </w:t>
      </w:r>
    </w:p>
    <w:p w:rsidR="000F58ED" w:rsidRPr="00B9692A" w:rsidRDefault="00B9692A" w:rsidP="00B9692A">
      <w:pPr>
        <w:pStyle w:val="ConsPlusNormal"/>
        <w:jc w:val="center"/>
        <w:rPr>
          <w:rFonts w:ascii="Times New Roman" w:hAnsi="Times New Roman" w:cs="Times New Roman"/>
          <w:b/>
          <w:sz w:val="28"/>
          <w:szCs w:val="28"/>
        </w:rPr>
      </w:pPr>
      <w:r w:rsidRPr="00B9692A">
        <w:rPr>
          <w:rFonts w:ascii="Times New Roman" w:hAnsi="Times New Roman"/>
          <w:b/>
          <w:sz w:val="28"/>
          <w:szCs w:val="28"/>
        </w:rPr>
        <w:t>о пенсии за выслугу лет лицам, замещавшим муниципальные должности Яйского муниципального района, и муниципальным служащим Яйского муниципального района</w:t>
      </w:r>
    </w:p>
    <w:p w:rsidR="00B9692A" w:rsidRPr="000F58ED" w:rsidRDefault="00B9692A">
      <w:pPr>
        <w:pStyle w:val="ConsPlusNormal"/>
        <w:jc w:val="both"/>
        <w:rPr>
          <w:rFonts w:ascii="Times New Roman" w:hAnsi="Times New Roman" w:cs="Times New Roman"/>
          <w:sz w:val="28"/>
          <w:szCs w:val="28"/>
        </w:rPr>
      </w:pPr>
    </w:p>
    <w:p w:rsidR="000F58ED" w:rsidRPr="000F58ED" w:rsidRDefault="000F58ED">
      <w:pPr>
        <w:pStyle w:val="ConsPlusNormal"/>
        <w:jc w:val="center"/>
        <w:outlineLvl w:val="1"/>
        <w:rPr>
          <w:rFonts w:ascii="Times New Roman" w:hAnsi="Times New Roman" w:cs="Times New Roman"/>
          <w:sz w:val="28"/>
          <w:szCs w:val="28"/>
        </w:rPr>
      </w:pPr>
      <w:r w:rsidRPr="000F58ED">
        <w:rPr>
          <w:rFonts w:ascii="Times New Roman" w:hAnsi="Times New Roman" w:cs="Times New Roman"/>
          <w:sz w:val="28"/>
          <w:szCs w:val="28"/>
        </w:rPr>
        <w:t>1. Общие положения</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Настоящее Положение в соответствии с Федеральным </w:t>
      </w:r>
      <w:hyperlink r:id="rId12"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от 02.03.2007 N 25-ФЗ "О муниципальной службе в Российской Федерации", Федеральным </w:t>
      </w:r>
      <w:hyperlink r:id="rId13"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от 28.12.2013 N 400-ФЗ "О страховых пенсиях", Федеральным </w:t>
      </w:r>
      <w:hyperlink r:id="rId14"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от 15.12.2001 N 166-ФЗ "О государственном пенсионном обеспечении в Российской Федерации", </w:t>
      </w:r>
      <w:hyperlink r:id="rId15"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Кемеровской области от 30.06.2007 N 103-ОЗ "О некоторых вопросах прохождения муниципальной службы", </w:t>
      </w:r>
      <w:hyperlink r:id="rId16"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Кемеровской области от 25.04.2008 N 31-ОЗ "О гарантиях осуществления полномочий депутатов представительных органов муниципальных образований и лиц, замещающих муниципальные должности", Законом Кемеровской области от 07.06.2008 N 50-ОЗ "О пенсиях за выслугу лет лицам, замещавшим государственные должности Кемеровской области, и государственным гражданским служащим Кемеровской области", </w:t>
      </w:r>
      <w:hyperlink r:id="rId17" w:history="1">
        <w:r w:rsidRPr="000F58ED">
          <w:rPr>
            <w:rFonts w:ascii="Times New Roman" w:hAnsi="Times New Roman" w:cs="Times New Roman"/>
            <w:color w:val="0000FF"/>
            <w:sz w:val="28"/>
            <w:szCs w:val="28"/>
          </w:rPr>
          <w:t>Уставом</w:t>
        </w:r>
      </w:hyperlink>
      <w:r w:rsidRPr="000F58ED">
        <w:rPr>
          <w:rFonts w:ascii="Times New Roman" w:hAnsi="Times New Roman" w:cs="Times New Roman"/>
          <w:sz w:val="28"/>
          <w:szCs w:val="28"/>
        </w:rPr>
        <w:t xml:space="preserve">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определяет правила назначения, определения размера, выплаты, организации доставки, перерасчета, приостановления и восстановления, прекращения и возобновления, а также индексации пенсии за выслугу лет (далее по тексту - пенсия) лицам, замещавшим муниципальные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и муниципальным служащим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jc w:val="center"/>
        <w:outlineLvl w:val="1"/>
        <w:rPr>
          <w:rFonts w:ascii="Times New Roman" w:hAnsi="Times New Roman" w:cs="Times New Roman"/>
          <w:sz w:val="28"/>
          <w:szCs w:val="28"/>
        </w:rPr>
      </w:pPr>
      <w:bookmarkStart w:id="2" w:name="P55"/>
      <w:bookmarkEnd w:id="2"/>
      <w:r w:rsidRPr="000F58ED">
        <w:rPr>
          <w:rFonts w:ascii="Times New Roman" w:hAnsi="Times New Roman" w:cs="Times New Roman"/>
          <w:sz w:val="28"/>
          <w:szCs w:val="28"/>
        </w:rPr>
        <w:t>2. Условия назначения пенсии лицам, замещавшим</w:t>
      </w:r>
    </w:p>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 xml:space="preserve">муниципальные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2.1. Право на пенсию в соответствии с настоящим Положением имеют лица, замещавшие муниципальные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на постоянной основе не менее одного года и получавшие денежное вознаграждение за счет средств бюджета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освобожденные от замещения муниципальной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в связи с прекращением полномочий, в том числе досрочно, и в этот период достигших пенсионного возраста или потерявших </w:t>
      </w:r>
      <w:r w:rsidRPr="000F58ED">
        <w:rPr>
          <w:rFonts w:ascii="Times New Roman" w:hAnsi="Times New Roman" w:cs="Times New Roman"/>
          <w:sz w:val="28"/>
          <w:szCs w:val="28"/>
        </w:rPr>
        <w:lastRenderedPageBreak/>
        <w:t xml:space="preserve">трудоспособность (далее по тексту - лица, замещавшие муниципальные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2.2. Условием назначения пенсии лицам, замещавшим муниципальные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является назначение страховой пенсии по старости, в том числе назначенной досрочно, страховой пенсии по инвалидности в соответствии с Федеральным </w:t>
      </w:r>
      <w:hyperlink r:id="rId18"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от 28.12.2013 N 400-ФЗ "О страховых пенсиях" и (или) пенсии по старости, инвалидности, за выслугу лет в соответствии с Федеральным </w:t>
      </w:r>
      <w:hyperlink r:id="rId19"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от 15.12.2001 N 166-ФЗ "О государственном пенсионном обеспечении в Российской Федерации" (далее по тексту также - пенсии по государственному пенсионному обеспечению) либо пенсии в соответствии с </w:t>
      </w:r>
      <w:hyperlink r:id="rId20"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Российской Федерации от 19.04.1991 N 1032-1 "О занятости населения в Российской Федерации". При этом лицам, замещавшим муниципальные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и имеющим право на пенсию по основаниям, предусмотренным настоящим Положением, и получающим пенсию за выслугу лет или пенсию по старости в соответствии с Федеральным </w:t>
      </w:r>
      <w:hyperlink r:id="rId21"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от 15.12.2001 N 166-ФЗ "О государственном пенсионном обеспечении в Российской Федерации", пенсия, установленная настоящим Положением, назначается при условии достижения ими в соответствующем году возраста, указанного в </w:t>
      </w:r>
      <w:hyperlink w:anchor="P206" w:history="1">
        <w:r w:rsidRPr="000F58ED">
          <w:rPr>
            <w:rFonts w:ascii="Times New Roman" w:hAnsi="Times New Roman" w:cs="Times New Roman"/>
            <w:color w:val="0000FF"/>
            <w:sz w:val="28"/>
            <w:szCs w:val="28"/>
          </w:rPr>
          <w:t>таблице</w:t>
        </w:r>
      </w:hyperlink>
      <w:r w:rsidRPr="000F58ED">
        <w:rPr>
          <w:rFonts w:ascii="Times New Roman" w:hAnsi="Times New Roman" w:cs="Times New Roman"/>
          <w:sz w:val="28"/>
          <w:szCs w:val="28"/>
        </w:rPr>
        <w:t>, согласно приложения N 1 к Положению.</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2.3. Пенсия не устанавливается лицам, замещавшим муниципальные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которым в соответствии с законодательством Российской Федерации назначено ежемесячное пожизненное содержание или установлено дополнительное пожизненное ежемесячное материальное обеспечение.</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Пенсия не устанавливается лицам, замещавшим муниципальные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в связи с прекращением полномочий, в том числе досрочно по основаниям, предусмотренным </w:t>
      </w:r>
      <w:hyperlink r:id="rId22" w:history="1">
        <w:r w:rsidRPr="000F58ED">
          <w:rPr>
            <w:rFonts w:ascii="Times New Roman" w:hAnsi="Times New Roman" w:cs="Times New Roman"/>
            <w:color w:val="0000FF"/>
            <w:sz w:val="28"/>
            <w:szCs w:val="28"/>
          </w:rPr>
          <w:t>абзацем седьмым части 16 статьи 35</w:t>
        </w:r>
      </w:hyperlink>
      <w:r w:rsidRPr="000F58ED">
        <w:rPr>
          <w:rFonts w:ascii="Times New Roman" w:hAnsi="Times New Roman" w:cs="Times New Roman"/>
          <w:sz w:val="28"/>
          <w:szCs w:val="28"/>
        </w:rPr>
        <w:t xml:space="preserve">, </w:t>
      </w:r>
      <w:hyperlink r:id="rId23" w:history="1">
        <w:r w:rsidRPr="000F58ED">
          <w:rPr>
            <w:rFonts w:ascii="Times New Roman" w:hAnsi="Times New Roman" w:cs="Times New Roman"/>
            <w:color w:val="0000FF"/>
            <w:sz w:val="28"/>
            <w:szCs w:val="28"/>
          </w:rPr>
          <w:t>пунктами 2.1</w:t>
        </w:r>
      </w:hyperlink>
      <w:r w:rsidRPr="000F58ED">
        <w:rPr>
          <w:rFonts w:ascii="Times New Roman" w:hAnsi="Times New Roman" w:cs="Times New Roman"/>
          <w:sz w:val="28"/>
          <w:szCs w:val="28"/>
        </w:rPr>
        <w:t xml:space="preserve">, </w:t>
      </w:r>
      <w:hyperlink r:id="rId24" w:history="1">
        <w:r w:rsidRPr="000F58ED">
          <w:rPr>
            <w:rFonts w:ascii="Times New Roman" w:hAnsi="Times New Roman" w:cs="Times New Roman"/>
            <w:color w:val="0000FF"/>
            <w:sz w:val="28"/>
            <w:szCs w:val="28"/>
          </w:rPr>
          <w:t>3</w:t>
        </w:r>
      </w:hyperlink>
      <w:r w:rsidRPr="000F58ED">
        <w:rPr>
          <w:rFonts w:ascii="Times New Roman" w:hAnsi="Times New Roman" w:cs="Times New Roman"/>
          <w:sz w:val="28"/>
          <w:szCs w:val="28"/>
        </w:rPr>
        <w:t xml:space="preserve">, </w:t>
      </w:r>
      <w:hyperlink r:id="rId25" w:history="1">
        <w:r w:rsidRPr="000F58ED">
          <w:rPr>
            <w:rFonts w:ascii="Times New Roman" w:hAnsi="Times New Roman" w:cs="Times New Roman"/>
            <w:color w:val="0000FF"/>
            <w:sz w:val="28"/>
            <w:szCs w:val="28"/>
          </w:rPr>
          <w:t>6</w:t>
        </w:r>
      </w:hyperlink>
      <w:r w:rsidRPr="000F58ED">
        <w:rPr>
          <w:rFonts w:ascii="Times New Roman" w:hAnsi="Times New Roman" w:cs="Times New Roman"/>
          <w:sz w:val="28"/>
          <w:szCs w:val="28"/>
        </w:rPr>
        <w:t xml:space="preserve"> - </w:t>
      </w:r>
      <w:hyperlink r:id="rId26" w:history="1">
        <w:r w:rsidRPr="000F58ED">
          <w:rPr>
            <w:rFonts w:ascii="Times New Roman" w:hAnsi="Times New Roman" w:cs="Times New Roman"/>
            <w:color w:val="0000FF"/>
            <w:sz w:val="28"/>
            <w:szCs w:val="28"/>
          </w:rPr>
          <w:t>9 части 6</w:t>
        </w:r>
      </w:hyperlink>
      <w:r w:rsidRPr="000F58ED">
        <w:rPr>
          <w:rFonts w:ascii="Times New Roman" w:hAnsi="Times New Roman" w:cs="Times New Roman"/>
          <w:sz w:val="28"/>
          <w:szCs w:val="28"/>
        </w:rPr>
        <w:t xml:space="preserve">, </w:t>
      </w:r>
      <w:hyperlink r:id="rId27" w:history="1">
        <w:r w:rsidRPr="000F58ED">
          <w:rPr>
            <w:rFonts w:ascii="Times New Roman" w:hAnsi="Times New Roman" w:cs="Times New Roman"/>
            <w:color w:val="0000FF"/>
            <w:sz w:val="28"/>
            <w:szCs w:val="28"/>
          </w:rPr>
          <w:t>частью 6.1 статьи 36</w:t>
        </w:r>
      </w:hyperlink>
      <w:r w:rsidRPr="000F58ED">
        <w:rPr>
          <w:rFonts w:ascii="Times New Roman" w:hAnsi="Times New Roman" w:cs="Times New Roman"/>
          <w:sz w:val="28"/>
          <w:szCs w:val="28"/>
        </w:rPr>
        <w:t xml:space="preserve">, </w:t>
      </w:r>
      <w:hyperlink r:id="rId28" w:history="1">
        <w:r w:rsidRPr="000F58ED">
          <w:rPr>
            <w:rFonts w:ascii="Times New Roman" w:hAnsi="Times New Roman" w:cs="Times New Roman"/>
            <w:color w:val="0000FF"/>
            <w:sz w:val="28"/>
            <w:szCs w:val="28"/>
          </w:rPr>
          <w:t>частью 7.1</w:t>
        </w:r>
      </w:hyperlink>
      <w:r w:rsidRPr="000F58ED">
        <w:rPr>
          <w:rFonts w:ascii="Times New Roman" w:hAnsi="Times New Roman" w:cs="Times New Roman"/>
          <w:sz w:val="28"/>
          <w:szCs w:val="28"/>
        </w:rPr>
        <w:t xml:space="preserve">, </w:t>
      </w:r>
      <w:hyperlink r:id="rId29" w:history="1">
        <w:r w:rsidRPr="000F58ED">
          <w:rPr>
            <w:rFonts w:ascii="Times New Roman" w:hAnsi="Times New Roman" w:cs="Times New Roman"/>
            <w:color w:val="0000FF"/>
            <w:sz w:val="28"/>
            <w:szCs w:val="28"/>
          </w:rPr>
          <w:t>пунктами 5</w:t>
        </w:r>
      </w:hyperlink>
      <w:r w:rsidRPr="000F58ED">
        <w:rPr>
          <w:rFonts w:ascii="Times New Roman" w:hAnsi="Times New Roman" w:cs="Times New Roman"/>
          <w:sz w:val="28"/>
          <w:szCs w:val="28"/>
        </w:rPr>
        <w:t xml:space="preserve"> - </w:t>
      </w:r>
      <w:hyperlink r:id="rId30" w:history="1">
        <w:r w:rsidRPr="000F58ED">
          <w:rPr>
            <w:rFonts w:ascii="Times New Roman" w:hAnsi="Times New Roman" w:cs="Times New Roman"/>
            <w:color w:val="0000FF"/>
            <w:sz w:val="28"/>
            <w:szCs w:val="28"/>
          </w:rPr>
          <w:t>8 части 10</w:t>
        </w:r>
      </w:hyperlink>
      <w:r w:rsidRPr="000F58ED">
        <w:rPr>
          <w:rFonts w:ascii="Times New Roman" w:hAnsi="Times New Roman" w:cs="Times New Roman"/>
          <w:sz w:val="28"/>
          <w:szCs w:val="28"/>
        </w:rPr>
        <w:t xml:space="preserve">, </w:t>
      </w:r>
      <w:hyperlink r:id="rId31" w:history="1">
        <w:r w:rsidRPr="000F58ED">
          <w:rPr>
            <w:rFonts w:ascii="Times New Roman" w:hAnsi="Times New Roman" w:cs="Times New Roman"/>
            <w:color w:val="0000FF"/>
            <w:sz w:val="28"/>
            <w:szCs w:val="28"/>
          </w:rPr>
          <w:t>частью 10.1 статьи 40</w:t>
        </w:r>
      </w:hyperlink>
      <w:r w:rsidRPr="000F58ED">
        <w:rPr>
          <w:rFonts w:ascii="Times New Roman" w:hAnsi="Times New Roman" w:cs="Times New Roman"/>
          <w:sz w:val="28"/>
          <w:szCs w:val="28"/>
        </w:rPr>
        <w:t xml:space="preserve">, </w:t>
      </w:r>
      <w:hyperlink r:id="rId32" w:history="1">
        <w:r w:rsidRPr="000F58ED">
          <w:rPr>
            <w:rFonts w:ascii="Times New Roman" w:hAnsi="Times New Roman" w:cs="Times New Roman"/>
            <w:color w:val="0000FF"/>
            <w:sz w:val="28"/>
            <w:szCs w:val="28"/>
          </w:rPr>
          <w:t>частями 1</w:t>
        </w:r>
      </w:hyperlink>
      <w:r w:rsidRPr="000F58ED">
        <w:rPr>
          <w:rFonts w:ascii="Times New Roman" w:hAnsi="Times New Roman" w:cs="Times New Roman"/>
          <w:sz w:val="28"/>
          <w:szCs w:val="28"/>
        </w:rPr>
        <w:t xml:space="preserve"> и </w:t>
      </w:r>
      <w:hyperlink r:id="rId33" w:history="1">
        <w:r w:rsidRPr="000F58ED">
          <w:rPr>
            <w:rFonts w:ascii="Times New Roman" w:hAnsi="Times New Roman" w:cs="Times New Roman"/>
            <w:color w:val="0000FF"/>
            <w:sz w:val="28"/>
            <w:szCs w:val="28"/>
          </w:rPr>
          <w:t>2 статьи 73</w:t>
        </w:r>
      </w:hyperlink>
      <w:r w:rsidRPr="000F58ED">
        <w:rPr>
          <w:rFonts w:ascii="Times New Roman" w:hAnsi="Times New Roman" w:cs="Times New Roman"/>
          <w:sz w:val="28"/>
          <w:szCs w:val="28"/>
        </w:rPr>
        <w:t xml:space="preserve"> Федерального закона от 06.10.2003 N 131-ФЗ "Об общих принципах организации местного самоуправления в Российской Федерации".</w:t>
      </w:r>
    </w:p>
    <w:p w:rsidR="00B9692A" w:rsidRDefault="00B9692A">
      <w:pPr>
        <w:pStyle w:val="ConsPlusNormal"/>
        <w:jc w:val="center"/>
        <w:outlineLvl w:val="1"/>
        <w:rPr>
          <w:rFonts w:ascii="Times New Roman" w:hAnsi="Times New Roman" w:cs="Times New Roman"/>
          <w:sz w:val="28"/>
          <w:szCs w:val="28"/>
        </w:rPr>
      </w:pPr>
    </w:p>
    <w:p w:rsidR="000F58ED" w:rsidRPr="000F58ED" w:rsidRDefault="007572CF">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 xml:space="preserve"> </w:t>
      </w:r>
      <w:r w:rsidR="000F58ED" w:rsidRPr="000F58ED">
        <w:rPr>
          <w:rFonts w:ascii="Times New Roman" w:hAnsi="Times New Roman" w:cs="Times New Roman"/>
          <w:sz w:val="28"/>
          <w:szCs w:val="28"/>
        </w:rPr>
        <w:t>3. Определение размера пенсии лицам, замещавшим</w:t>
      </w:r>
    </w:p>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 xml:space="preserve">муниципальные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3.1. Пенсия лицам, замещавшим муниципальные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при назначении устанавливается в размере:</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3.1.1. 75 процентов среднемесячного денежного вознаграждения за вычетом страховой пенсии по старости (страховой пенсии по инвалидности), фиксированной выплаты к страховой пенсии, повышений фиксированной выплаты к страховой пенсии, установленных в соответствии с Федеральным </w:t>
      </w:r>
      <w:hyperlink r:id="rId34"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от 28.12.2013 N 400-ФЗ "О страховых пенсиях", (или) пенсии по государственному пенсионному обеспечению либо пенсии, назначенной в соответствии с </w:t>
      </w:r>
      <w:hyperlink r:id="rId35"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Российской Федерации от 19.04.1991 N 1032-1 "О занятости населения в Российской Федерации", при замещении муниципальной должности главы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3.1.2. 55 процентов среднемесячного денежного вознаграждения лица, замещавшего муниципальную должность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за вычетом страховой пенсии по старости (страховой пенсии по инвалидности), фиксированной выплаты к страховой пенсии, повышений фиксированной выплаты к страховой пенсии, установленных в соответствии с Федеральным </w:t>
      </w:r>
      <w:hyperlink r:id="rId36"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от 28.12.2013 N 400-ФЗ "О страховых пенсиях", и (или) пенсии по государственному пенсионному обеспечению либо пенсии, назначенной в соответствии с </w:t>
      </w:r>
      <w:hyperlink r:id="rId37"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Российской Федерации от 19.04.1991 N 1032-1 "О занятости населения в Российской Федерации", при замещении муниципальной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от одного года до трех лет.</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3.1.3. 75 процентов среднемесячного денежного вознаграждения лица, замещавшего муниципальную должность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за вычетом страховой пенсии по старости (страховой пенсии по инвалидности), фиксированной выплаты к страховой пенсии, повышений фиксированной выплаты к страховой пенсии, установленных в соответствии с Федеральным </w:t>
      </w:r>
      <w:hyperlink r:id="rId38"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от 28.12.2013 N 400-ФЗ "О страховых пенсиях", и (или) пенсии по государственному пенсионному обеспечению либо пенсии, назначенной в соответствии с </w:t>
      </w:r>
      <w:hyperlink r:id="rId39"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Российской Федерации от 19.04.1991 N 1032-1 "О занятости населения в Российской Федерации", при замещении муниципальной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от трех лет и выше.</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3.2. Размер пенсии не может быть ниже размера фиксированной выплаты к страховой пенсии, установленной </w:t>
      </w:r>
      <w:hyperlink r:id="rId40" w:history="1">
        <w:r w:rsidRPr="000F58ED">
          <w:rPr>
            <w:rFonts w:ascii="Times New Roman" w:hAnsi="Times New Roman" w:cs="Times New Roman"/>
            <w:color w:val="0000FF"/>
            <w:sz w:val="28"/>
            <w:szCs w:val="28"/>
          </w:rPr>
          <w:t>частью 1 статьи 16</w:t>
        </w:r>
      </w:hyperlink>
      <w:r w:rsidRPr="000F58ED">
        <w:rPr>
          <w:rFonts w:ascii="Times New Roman" w:hAnsi="Times New Roman" w:cs="Times New Roman"/>
          <w:sz w:val="28"/>
          <w:szCs w:val="28"/>
        </w:rPr>
        <w:t xml:space="preserve"> Федерального закона от 28.12.2013 N 400-ФЗ "О страховых пенсиях".</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3.3. Размер среднемесячного денежного вознаграждения для назначения пенсии лицу, замещавшему муниципальную должность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исчисляется исходя из денежного вознаграждения за 12 полных месяцев осуществления полномочий на муниципальной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Указанные 12 полных месяцев выбираются подряд по выбору лица, обратившегося за назначением пенсии, из пяти лет, предшествовавших дню прекращения осуществления полномочий либо дню достижения им возраста, дающего право на страховую пенсию по старости. При этом размер среднемесячного денежного вознаграждения увеличивается с учетом коэффициента индексации, установленного в соответствии с правовым актом главы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для муниципальных служащих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w:t>
      </w:r>
      <w:r w:rsidRPr="000F58ED">
        <w:rPr>
          <w:rFonts w:ascii="Times New Roman" w:hAnsi="Times New Roman" w:cs="Times New Roman"/>
          <w:sz w:val="28"/>
          <w:szCs w:val="28"/>
        </w:rPr>
        <w:lastRenderedPageBreak/>
        <w:t xml:space="preserve">муниципального района в период между прекращением полномочий по соответствующей замещаемой муниципальной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и обращением за назначением пенсии в соответствии с настоящим Положением.</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3.4. Порядок исчисления среднемесячного денежного вознаграждения для определения размера пенсии в части, не урегулированной настоящим Положением, устанавливается Советом народных депутатов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3.5. Определение размера пенсии лицам, замещавшим муниципальные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при наступлении оснований для его перерасчета осуществляется в соответствии с </w:t>
      </w:r>
      <w:hyperlink w:anchor="P108" w:history="1">
        <w:r w:rsidRPr="000F58ED">
          <w:rPr>
            <w:rFonts w:ascii="Times New Roman" w:hAnsi="Times New Roman" w:cs="Times New Roman"/>
            <w:color w:val="0000FF"/>
            <w:sz w:val="28"/>
            <w:szCs w:val="28"/>
          </w:rPr>
          <w:t>разделом 6</w:t>
        </w:r>
      </w:hyperlink>
      <w:r w:rsidRPr="000F58ED">
        <w:rPr>
          <w:rFonts w:ascii="Times New Roman" w:hAnsi="Times New Roman" w:cs="Times New Roman"/>
          <w:sz w:val="28"/>
          <w:szCs w:val="28"/>
        </w:rPr>
        <w:t xml:space="preserve"> настоящего Положения.</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jc w:val="center"/>
        <w:outlineLvl w:val="1"/>
        <w:rPr>
          <w:rFonts w:ascii="Times New Roman" w:hAnsi="Times New Roman" w:cs="Times New Roman"/>
          <w:sz w:val="28"/>
          <w:szCs w:val="28"/>
        </w:rPr>
      </w:pPr>
      <w:bookmarkStart w:id="3" w:name="P78"/>
      <w:bookmarkEnd w:id="3"/>
      <w:r w:rsidRPr="000F58ED">
        <w:rPr>
          <w:rFonts w:ascii="Times New Roman" w:hAnsi="Times New Roman" w:cs="Times New Roman"/>
          <w:sz w:val="28"/>
          <w:szCs w:val="28"/>
        </w:rPr>
        <w:t>4. Условия назначения пенсии муниципальным служащим</w:t>
      </w:r>
    </w:p>
    <w:p w:rsidR="000F58ED" w:rsidRPr="000F58ED" w:rsidRDefault="000F58ED">
      <w:pPr>
        <w:pStyle w:val="ConsPlusNormal"/>
        <w:jc w:val="center"/>
        <w:rPr>
          <w:rFonts w:ascii="Times New Roman" w:hAnsi="Times New Roman" w:cs="Times New Roman"/>
          <w:sz w:val="28"/>
          <w:szCs w:val="28"/>
        </w:rPr>
      </w:pP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ind w:firstLine="540"/>
        <w:jc w:val="both"/>
        <w:rPr>
          <w:rFonts w:ascii="Times New Roman" w:hAnsi="Times New Roman" w:cs="Times New Roman"/>
          <w:sz w:val="28"/>
          <w:szCs w:val="28"/>
        </w:rPr>
      </w:pPr>
      <w:bookmarkStart w:id="4" w:name="P81"/>
      <w:bookmarkEnd w:id="4"/>
      <w:r w:rsidRPr="000F58ED">
        <w:rPr>
          <w:rFonts w:ascii="Times New Roman" w:hAnsi="Times New Roman" w:cs="Times New Roman"/>
          <w:sz w:val="28"/>
          <w:szCs w:val="28"/>
        </w:rPr>
        <w:t xml:space="preserve">4.1. Право на пенсию в соответствии с настоящим Положением имеют муниципальные служащие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при наличии на момент увольнения с должности муниципальной службы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стажа муниципальной службы не менее стажа, продолжительность которого для назначения пенсии за выслугу лет в соответствующем году, определяется в </w:t>
      </w:r>
      <w:hyperlink w:anchor="P285" w:history="1">
        <w:r w:rsidRPr="000F58ED">
          <w:rPr>
            <w:rFonts w:ascii="Times New Roman" w:hAnsi="Times New Roman" w:cs="Times New Roman"/>
            <w:color w:val="0000FF"/>
            <w:sz w:val="28"/>
            <w:szCs w:val="28"/>
          </w:rPr>
          <w:t>таблице</w:t>
        </w:r>
      </w:hyperlink>
      <w:r w:rsidRPr="000F58ED">
        <w:rPr>
          <w:rFonts w:ascii="Times New Roman" w:hAnsi="Times New Roman" w:cs="Times New Roman"/>
          <w:sz w:val="28"/>
          <w:szCs w:val="28"/>
        </w:rPr>
        <w:t xml:space="preserve"> согласно приложения N 2 к Положению. При этом право на назначение пенсии в соответствии с настоящим Положением </w:t>
      </w:r>
      <w:r w:rsidR="00CD779F">
        <w:rPr>
          <w:rFonts w:ascii="Times New Roman" w:hAnsi="Times New Roman" w:cs="Times New Roman"/>
          <w:sz w:val="28"/>
          <w:szCs w:val="28"/>
        </w:rPr>
        <w:t>возникает при условии выхода на пенсию непосредственно с должности муниципальной</w:t>
      </w:r>
      <w:r w:rsidR="00CD779F">
        <w:rPr>
          <w:rFonts w:ascii="Times New Roman" w:hAnsi="Times New Roman" w:cs="Times New Roman"/>
          <w:sz w:val="28"/>
          <w:szCs w:val="28"/>
        </w:rPr>
        <w:tab/>
        <w:t xml:space="preserve"> службы.</w:t>
      </w:r>
    </w:p>
    <w:p w:rsidR="000F58ED" w:rsidRPr="000F58ED" w:rsidRDefault="000F58ED">
      <w:pPr>
        <w:pStyle w:val="ConsPlusNormal"/>
        <w:spacing w:before="220"/>
        <w:ind w:firstLine="540"/>
        <w:jc w:val="both"/>
        <w:rPr>
          <w:rFonts w:ascii="Times New Roman" w:hAnsi="Times New Roman" w:cs="Times New Roman"/>
          <w:sz w:val="28"/>
          <w:szCs w:val="28"/>
        </w:rPr>
      </w:pPr>
      <w:bookmarkStart w:id="5" w:name="P83"/>
      <w:bookmarkEnd w:id="5"/>
      <w:r w:rsidRPr="000F58ED">
        <w:rPr>
          <w:rFonts w:ascii="Times New Roman" w:hAnsi="Times New Roman" w:cs="Times New Roman"/>
          <w:sz w:val="28"/>
          <w:szCs w:val="28"/>
        </w:rPr>
        <w:t xml:space="preserve">4.2. Условием назначения пенсии лицам, указанным в </w:t>
      </w:r>
      <w:hyperlink w:anchor="P81" w:history="1">
        <w:r w:rsidRPr="000F58ED">
          <w:rPr>
            <w:rFonts w:ascii="Times New Roman" w:hAnsi="Times New Roman" w:cs="Times New Roman"/>
            <w:color w:val="0000FF"/>
            <w:sz w:val="28"/>
            <w:szCs w:val="28"/>
          </w:rPr>
          <w:t>пункте 4.1</w:t>
        </w:r>
      </w:hyperlink>
      <w:r w:rsidRPr="000F58ED">
        <w:rPr>
          <w:rFonts w:ascii="Times New Roman" w:hAnsi="Times New Roman" w:cs="Times New Roman"/>
          <w:sz w:val="28"/>
          <w:szCs w:val="28"/>
        </w:rPr>
        <w:t xml:space="preserve"> настоящего раздела, является назначение страховой пенсии по старости, в том числе назначенной досрочно, страховой пенсии по инвалидности в соответствии с Федеральным </w:t>
      </w:r>
      <w:hyperlink r:id="rId41"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от 28.12.2013 N 400-ФЗ "О страховых пенсиях", пенсии по государственному пенсионному обеспечению либо пенсии в соответствии с </w:t>
      </w:r>
      <w:hyperlink r:id="rId42"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Российской Федерации от 19.04.1991 N 1032-1 "О занятости населения в Российской Федерации". При этом лицам, имеющим право на пенсию в соответствии с настоящим Положением и получающим пенсию за выслугу лет в соответствии с Федеральным </w:t>
      </w:r>
      <w:hyperlink r:id="rId43"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от 15.12.2001 N 166-ФЗ "О государственном пенсионном обеспечении в Российской Федерации", пенсия, установленная настоящим Положением, назначается при условии достижения ими в соответствующем году возраста, указанного в </w:t>
      </w:r>
      <w:hyperlink w:anchor="P206" w:history="1">
        <w:r w:rsidRPr="000F58ED">
          <w:rPr>
            <w:rFonts w:ascii="Times New Roman" w:hAnsi="Times New Roman" w:cs="Times New Roman"/>
            <w:color w:val="0000FF"/>
            <w:sz w:val="28"/>
            <w:szCs w:val="28"/>
          </w:rPr>
          <w:t>таблице</w:t>
        </w:r>
      </w:hyperlink>
      <w:r w:rsidRPr="000F58ED">
        <w:rPr>
          <w:rFonts w:ascii="Times New Roman" w:hAnsi="Times New Roman" w:cs="Times New Roman"/>
          <w:sz w:val="28"/>
          <w:szCs w:val="28"/>
        </w:rPr>
        <w:t>, согласно приложения N 1 к Положению</w:t>
      </w:r>
      <w:r w:rsidR="00B070E3">
        <w:rPr>
          <w:rFonts w:ascii="Times New Roman" w:hAnsi="Times New Roman" w:cs="Times New Roman"/>
          <w:sz w:val="28"/>
          <w:szCs w:val="28"/>
        </w:rPr>
        <w:t>.</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4.3. Пенсия не устанавливается лицам, замещавшим должности муниципальной службы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которым в соответствии с законодательством Российской Федерации назначено ежемесячное пожизненное содержание или установлено дополнительное </w:t>
      </w:r>
      <w:r w:rsidRPr="000F58ED">
        <w:rPr>
          <w:rFonts w:ascii="Times New Roman" w:hAnsi="Times New Roman" w:cs="Times New Roman"/>
          <w:sz w:val="28"/>
          <w:szCs w:val="28"/>
        </w:rPr>
        <w:lastRenderedPageBreak/>
        <w:t>пожизненное ежемесячное материальное обеспечение.</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jc w:val="center"/>
        <w:outlineLvl w:val="1"/>
        <w:rPr>
          <w:rFonts w:ascii="Times New Roman" w:hAnsi="Times New Roman" w:cs="Times New Roman"/>
          <w:sz w:val="28"/>
          <w:szCs w:val="28"/>
        </w:rPr>
      </w:pPr>
      <w:r w:rsidRPr="000F58ED">
        <w:rPr>
          <w:rFonts w:ascii="Times New Roman" w:hAnsi="Times New Roman" w:cs="Times New Roman"/>
          <w:sz w:val="28"/>
          <w:szCs w:val="28"/>
        </w:rPr>
        <w:t>5. Определение размера пенсии муниципальным служащим</w:t>
      </w:r>
    </w:p>
    <w:p w:rsidR="000F58ED" w:rsidRPr="000F58ED" w:rsidRDefault="000F58ED">
      <w:pPr>
        <w:pStyle w:val="ConsPlusNormal"/>
        <w:jc w:val="center"/>
        <w:rPr>
          <w:rFonts w:ascii="Times New Roman" w:hAnsi="Times New Roman" w:cs="Times New Roman"/>
          <w:sz w:val="28"/>
          <w:szCs w:val="28"/>
        </w:rPr>
      </w:pP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5.1. Пенсия муниципальных служащих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при стаже муниципальной службы не менее стажа, продолжительность которого для назначения пенсии за выслугу лет в соответствующем году, определяется в </w:t>
      </w:r>
      <w:hyperlink w:anchor="P285" w:history="1">
        <w:r w:rsidRPr="000F58ED">
          <w:rPr>
            <w:rFonts w:ascii="Times New Roman" w:hAnsi="Times New Roman" w:cs="Times New Roman"/>
            <w:color w:val="0000FF"/>
            <w:sz w:val="28"/>
            <w:szCs w:val="28"/>
          </w:rPr>
          <w:t>таблице</w:t>
        </w:r>
      </w:hyperlink>
      <w:r w:rsidRPr="000F58ED">
        <w:rPr>
          <w:rFonts w:ascii="Times New Roman" w:hAnsi="Times New Roman" w:cs="Times New Roman"/>
          <w:sz w:val="28"/>
          <w:szCs w:val="28"/>
        </w:rPr>
        <w:t xml:space="preserve"> согласно приложения N 2 к настоящему Положению, при назначении устанавливается в размере 45 процентов среднемесячного денежного содержания муниципального служащего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исчисленного в соответствии с </w:t>
      </w:r>
      <w:hyperlink w:anchor="P94" w:history="1">
        <w:r w:rsidRPr="000F58ED">
          <w:rPr>
            <w:rFonts w:ascii="Times New Roman" w:hAnsi="Times New Roman" w:cs="Times New Roman"/>
            <w:color w:val="0000FF"/>
            <w:sz w:val="28"/>
            <w:szCs w:val="28"/>
          </w:rPr>
          <w:t>пунктами 5.4</w:t>
        </w:r>
      </w:hyperlink>
      <w:r w:rsidRPr="000F58ED">
        <w:rPr>
          <w:rFonts w:ascii="Times New Roman" w:hAnsi="Times New Roman" w:cs="Times New Roman"/>
          <w:sz w:val="28"/>
          <w:szCs w:val="28"/>
        </w:rPr>
        <w:t xml:space="preserve"> - </w:t>
      </w:r>
      <w:hyperlink w:anchor="P106" w:history="1">
        <w:r w:rsidRPr="000F58ED">
          <w:rPr>
            <w:rFonts w:ascii="Times New Roman" w:hAnsi="Times New Roman" w:cs="Times New Roman"/>
            <w:color w:val="0000FF"/>
            <w:sz w:val="28"/>
            <w:szCs w:val="28"/>
          </w:rPr>
          <w:t>5.6</w:t>
        </w:r>
      </w:hyperlink>
      <w:r w:rsidRPr="000F58ED">
        <w:rPr>
          <w:rFonts w:ascii="Times New Roman" w:hAnsi="Times New Roman" w:cs="Times New Roman"/>
          <w:sz w:val="28"/>
          <w:szCs w:val="28"/>
        </w:rPr>
        <w:t xml:space="preserve"> настоящего раздела, за вычетом страховой пенсии по старости (страховой пенсии по инвалидности), фиксированной выплаты к страховой пенсии, повышений фиксированной выплаты к страховой пенсии, и (или) пенсии по государственному пенсионному обеспечению либо пенсии, назначенной в соответствии с </w:t>
      </w:r>
      <w:hyperlink r:id="rId44"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Российской Федерации от 19.04.1991 N 1032-1 "О занятости населения в Российской Федерации".</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5.2. Размер пенсии увеличивается на три процента среднемесячного денежного содержания муниципального служащего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исчисленного в соответствии с </w:t>
      </w:r>
      <w:hyperlink w:anchor="P94" w:history="1">
        <w:r w:rsidRPr="000F58ED">
          <w:rPr>
            <w:rFonts w:ascii="Times New Roman" w:hAnsi="Times New Roman" w:cs="Times New Roman"/>
            <w:color w:val="0000FF"/>
            <w:sz w:val="28"/>
            <w:szCs w:val="28"/>
          </w:rPr>
          <w:t>пунктами 5.4</w:t>
        </w:r>
      </w:hyperlink>
      <w:r w:rsidRPr="000F58ED">
        <w:rPr>
          <w:rFonts w:ascii="Times New Roman" w:hAnsi="Times New Roman" w:cs="Times New Roman"/>
          <w:sz w:val="28"/>
          <w:szCs w:val="28"/>
        </w:rPr>
        <w:t xml:space="preserve"> - </w:t>
      </w:r>
      <w:hyperlink w:anchor="P106" w:history="1">
        <w:r w:rsidRPr="000F58ED">
          <w:rPr>
            <w:rFonts w:ascii="Times New Roman" w:hAnsi="Times New Roman" w:cs="Times New Roman"/>
            <w:color w:val="0000FF"/>
            <w:sz w:val="28"/>
            <w:szCs w:val="28"/>
          </w:rPr>
          <w:t>5.6</w:t>
        </w:r>
      </w:hyperlink>
      <w:r w:rsidRPr="000F58ED">
        <w:rPr>
          <w:rFonts w:ascii="Times New Roman" w:hAnsi="Times New Roman" w:cs="Times New Roman"/>
          <w:sz w:val="28"/>
          <w:szCs w:val="28"/>
        </w:rPr>
        <w:t xml:space="preserve"> настоящего раздела, за каждый полный год стажа муниципальной службы свыше 15 лет. При этом сумма пенсии, страховой пенсии по старости (страховой пенсии по инвалидности), фиксированной выплаты к страховой пенсии, повышений фиксированной выплаты к страховой пенсии и (или) пенсии по государственному пенсионному обеспечению либо пенсии, назначенной в соответствии с </w:t>
      </w:r>
      <w:hyperlink r:id="rId45"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Российской Федерации от 19.04.1991 N 1032-1 "О занятости населения в Российской Федерации", не может превышать 60 процентов среднемесячного денежного содержания муниципального служащего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исчисленного в соответствии с </w:t>
      </w:r>
      <w:hyperlink w:anchor="P94" w:history="1">
        <w:r w:rsidRPr="000F58ED">
          <w:rPr>
            <w:rFonts w:ascii="Times New Roman" w:hAnsi="Times New Roman" w:cs="Times New Roman"/>
            <w:color w:val="0000FF"/>
            <w:sz w:val="28"/>
            <w:szCs w:val="28"/>
          </w:rPr>
          <w:t>пунктами 5.4</w:t>
        </w:r>
      </w:hyperlink>
      <w:r w:rsidRPr="000F58ED">
        <w:rPr>
          <w:rFonts w:ascii="Times New Roman" w:hAnsi="Times New Roman" w:cs="Times New Roman"/>
          <w:sz w:val="28"/>
          <w:szCs w:val="28"/>
        </w:rPr>
        <w:t xml:space="preserve"> - </w:t>
      </w:r>
      <w:hyperlink w:anchor="P106" w:history="1">
        <w:r w:rsidRPr="000F58ED">
          <w:rPr>
            <w:rFonts w:ascii="Times New Roman" w:hAnsi="Times New Roman" w:cs="Times New Roman"/>
            <w:color w:val="0000FF"/>
            <w:sz w:val="28"/>
            <w:szCs w:val="28"/>
          </w:rPr>
          <w:t>5.6</w:t>
        </w:r>
      </w:hyperlink>
      <w:r w:rsidRPr="000F58ED">
        <w:rPr>
          <w:rFonts w:ascii="Times New Roman" w:hAnsi="Times New Roman" w:cs="Times New Roman"/>
          <w:sz w:val="28"/>
          <w:szCs w:val="28"/>
        </w:rPr>
        <w:t xml:space="preserve"> настоящего раздела.</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5.3. Размер пенсии не может быть ниже размера фиксированной выплаты к страховой пенсии, установленной </w:t>
      </w:r>
      <w:hyperlink r:id="rId46" w:history="1">
        <w:r w:rsidRPr="000F58ED">
          <w:rPr>
            <w:rFonts w:ascii="Times New Roman" w:hAnsi="Times New Roman" w:cs="Times New Roman"/>
            <w:color w:val="0000FF"/>
            <w:sz w:val="28"/>
            <w:szCs w:val="28"/>
          </w:rPr>
          <w:t>частью 1 статьи 16</w:t>
        </w:r>
      </w:hyperlink>
      <w:r w:rsidRPr="000F58ED">
        <w:rPr>
          <w:rFonts w:ascii="Times New Roman" w:hAnsi="Times New Roman" w:cs="Times New Roman"/>
          <w:sz w:val="28"/>
          <w:szCs w:val="28"/>
        </w:rPr>
        <w:t xml:space="preserve"> Федерального закона от 28.12.2013 N 400-ФЗ "О страховых пенсиях".</w:t>
      </w:r>
    </w:p>
    <w:p w:rsidR="000F58ED" w:rsidRPr="000F58ED" w:rsidRDefault="000F58ED">
      <w:pPr>
        <w:pStyle w:val="ConsPlusNormal"/>
        <w:spacing w:before="220"/>
        <w:ind w:firstLine="540"/>
        <w:jc w:val="both"/>
        <w:rPr>
          <w:rFonts w:ascii="Times New Roman" w:hAnsi="Times New Roman" w:cs="Times New Roman"/>
          <w:sz w:val="28"/>
          <w:szCs w:val="28"/>
        </w:rPr>
      </w:pPr>
      <w:bookmarkStart w:id="6" w:name="P94"/>
      <w:bookmarkEnd w:id="6"/>
      <w:r w:rsidRPr="000F58ED">
        <w:rPr>
          <w:rFonts w:ascii="Times New Roman" w:hAnsi="Times New Roman" w:cs="Times New Roman"/>
          <w:sz w:val="28"/>
          <w:szCs w:val="28"/>
        </w:rPr>
        <w:t xml:space="preserve">5.4. Размер среднемесячного денежного содержания для назначения пенсии муниципальному служащему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исчисляется исходя из денежного содержания за 12 полных месяцев осуществления полномочий на муниципальной службе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Указанные 12 полных месяцев выбираются подряд по выбору лица, обратившегося за назначением пенсии, из пяти лет, предшествовавших дню прекращения осуществления полномочий либо дню достижения им возраста, дающего право на страховую пенсию по старости. При этом размер среднемесячного денежного содержания увеличивается с </w:t>
      </w:r>
      <w:r w:rsidRPr="000F58ED">
        <w:rPr>
          <w:rFonts w:ascii="Times New Roman" w:hAnsi="Times New Roman" w:cs="Times New Roman"/>
          <w:sz w:val="28"/>
          <w:szCs w:val="28"/>
        </w:rPr>
        <w:lastRenderedPageBreak/>
        <w:t xml:space="preserve">учетом коэффициента индексации, установленного в соответствии с правовым актом Главы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для муниципальных служащих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в период между прекращением полномочий по соответствующей должности муниципальной службы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и обращением за назначением пенсии в соответствии с настоящим Положением.</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5.5. В состав среднемесячного денежного содержания, учитываемого при определении размера пенсии, включаются:</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5.5.1. Должностной оклад муниципального служащего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в соответствии с замещаемой должностью муниципальной службы.</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5.5.2. Ежемесячные и иные дополнительные выплаты:</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ежемесячная надбавка к должностному окладу за выслугу лет (на муниципальной службе);</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ежемесячная надбавка к должностному окладу за особые условия муниципальной службы;</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ежемесячная процентная надбавка к должностному окладу муниципальному служащему, допущенному к государственной тайне на постоянной основе (за работу со сведениями, составляющими государственную тайну);</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ежемесячная надбавка к должностному окладу за ученую степень, ученое звание и почетное звание Российской Федерации;</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ежемесячная надбавка за особые условия муниципальной службы лицам, в основные служебные обязанности которых входит проведение правовой экспертизы правовых актов и проектов правовых актов, подготовка и редактирование проектов правовых актов и их визирование в качестве юриста или исполнителя, имеющим высшее юридическое образование;</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премия по результатам работы;</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единовременная выплата при предоставлении ежегодного оплачиваемого отпуска.</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5.5.3. При исчислении среднемесячного денежного содержания учитывается районный коэффициент.</w:t>
      </w:r>
    </w:p>
    <w:p w:rsidR="000F58ED" w:rsidRPr="000F58ED" w:rsidRDefault="000F58ED">
      <w:pPr>
        <w:pStyle w:val="ConsPlusNormal"/>
        <w:spacing w:before="220"/>
        <w:ind w:firstLine="540"/>
        <w:jc w:val="both"/>
        <w:rPr>
          <w:rFonts w:ascii="Times New Roman" w:hAnsi="Times New Roman" w:cs="Times New Roman"/>
          <w:sz w:val="28"/>
          <w:szCs w:val="28"/>
        </w:rPr>
      </w:pPr>
      <w:bookmarkStart w:id="7" w:name="P106"/>
      <w:bookmarkEnd w:id="7"/>
      <w:r w:rsidRPr="000F58ED">
        <w:rPr>
          <w:rFonts w:ascii="Times New Roman" w:hAnsi="Times New Roman" w:cs="Times New Roman"/>
          <w:sz w:val="28"/>
          <w:szCs w:val="28"/>
        </w:rPr>
        <w:t xml:space="preserve">5.6. Определение размера пенсии муниципальным служащим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при наступлении оснований для его перерасчета осуществляется в соответствии с </w:t>
      </w:r>
      <w:hyperlink w:anchor="P108" w:history="1">
        <w:r w:rsidRPr="000F58ED">
          <w:rPr>
            <w:rFonts w:ascii="Times New Roman" w:hAnsi="Times New Roman" w:cs="Times New Roman"/>
            <w:color w:val="0000FF"/>
            <w:sz w:val="28"/>
            <w:szCs w:val="28"/>
          </w:rPr>
          <w:t>разделом 6</w:t>
        </w:r>
      </w:hyperlink>
      <w:r w:rsidRPr="000F58ED">
        <w:rPr>
          <w:rFonts w:ascii="Times New Roman" w:hAnsi="Times New Roman" w:cs="Times New Roman"/>
          <w:sz w:val="28"/>
          <w:szCs w:val="28"/>
        </w:rPr>
        <w:t xml:space="preserve"> настоящего Положения.</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jc w:val="center"/>
        <w:outlineLvl w:val="1"/>
        <w:rPr>
          <w:rFonts w:ascii="Times New Roman" w:hAnsi="Times New Roman" w:cs="Times New Roman"/>
          <w:sz w:val="28"/>
          <w:szCs w:val="28"/>
        </w:rPr>
      </w:pPr>
      <w:bookmarkStart w:id="8" w:name="P108"/>
      <w:bookmarkEnd w:id="8"/>
      <w:r w:rsidRPr="000F58ED">
        <w:rPr>
          <w:rFonts w:ascii="Times New Roman" w:hAnsi="Times New Roman" w:cs="Times New Roman"/>
          <w:sz w:val="28"/>
          <w:szCs w:val="28"/>
        </w:rPr>
        <w:t>6. Назначение пенсии, перерасчет ее размера</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ind w:firstLine="540"/>
        <w:jc w:val="both"/>
        <w:rPr>
          <w:rFonts w:ascii="Times New Roman" w:hAnsi="Times New Roman" w:cs="Times New Roman"/>
          <w:sz w:val="28"/>
          <w:szCs w:val="28"/>
        </w:rPr>
      </w:pPr>
      <w:r w:rsidRPr="000F58ED">
        <w:rPr>
          <w:rFonts w:ascii="Times New Roman" w:hAnsi="Times New Roman" w:cs="Times New Roman"/>
          <w:sz w:val="28"/>
          <w:szCs w:val="28"/>
        </w:rPr>
        <w:t>6.1. Назначение пенсии производится по заявлению гражданина.</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6.2. При этом обращение за назначением пенсии, перерасчетом ее размера может осуществляться в любое время после возникновения права на пенсию.</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6.3. Лицам, имеющим одновременно право на назначение пенсии по основаниям, предусмотренным </w:t>
      </w:r>
      <w:hyperlink w:anchor="P55" w:history="1">
        <w:r w:rsidRPr="000F58ED">
          <w:rPr>
            <w:rFonts w:ascii="Times New Roman" w:hAnsi="Times New Roman" w:cs="Times New Roman"/>
            <w:color w:val="0000FF"/>
            <w:sz w:val="28"/>
            <w:szCs w:val="28"/>
          </w:rPr>
          <w:t>разделами 2</w:t>
        </w:r>
      </w:hyperlink>
      <w:r w:rsidRPr="000F58ED">
        <w:rPr>
          <w:rFonts w:ascii="Times New Roman" w:hAnsi="Times New Roman" w:cs="Times New Roman"/>
          <w:sz w:val="28"/>
          <w:szCs w:val="28"/>
        </w:rPr>
        <w:t xml:space="preserve"> и </w:t>
      </w:r>
      <w:hyperlink w:anchor="P78" w:history="1">
        <w:r w:rsidRPr="000F58ED">
          <w:rPr>
            <w:rFonts w:ascii="Times New Roman" w:hAnsi="Times New Roman" w:cs="Times New Roman"/>
            <w:color w:val="0000FF"/>
            <w:sz w:val="28"/>
            <w:szCs w:val="28"/>
          </w:rPr>
          <w:t>4</w:t>
        </w:r>
      </w:hyperlink>
      <w:r w:rsidRPr="000F58ED">
        <w:rPr>
          <w:rFonts w:ascii="Times New Roman" w:hAnsi="Times New Roman" w:cs="Times New Roman"/>
          <w:sz w:val="28"/>
          <w:szCs w:val="28"/>
        </w:rPr>
        <w:t xml:space="preserve"> настоящего Положения, пенсия назначается и выплачивается по одному основанию по выбору лица.</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6.4. Лицам, имеющим право на пенсию по основаниям, предусмотренным настоящим Положением, и получающим пенсию, установленную Законом Кемеровской от 07.06.2008 N 51-ОЗ "О пенсии за выслугу лет лицам, работавшим в органах государственной власти и управления, общественных и политических организациях Кемеровской области", назначается и выплачивается либо пенсия в соответствии с настоящим Положением, либо пенсия в соответствии с Законом Кемеровской области от 07.06.2008 N 51-ОЗ "О пенсии за выслугу лет лицам, работавшим в органах государственной власти и управления, общественных и политических организациях Кемеровской области".</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6.5. Лицам, имеющим право на пенсию по основаниям, предусмотренным настоящим Положением, и получающим ежемесячную доплату к государственной пенсии, установленную </w:t>
      </w:r>
      <w:hyperlink r:id="rId47" w:history="1">
        <w:r w:rsidRPr="000F58ED">
          <w:rPr>
            <w:rFonts w:ascii="Times New Roman" w:hAnsi="Times New Roman" w:cs="Times New Roman"/>
            <w:color w:val="0000FF"/>
            <w:sz w:val="28"/>
            <w:szCs w:val="28"/>
          </w:rPr>
          <w:t>Указом</w:t>
        </w:r>
      </w:hyperlink>
      <w:r w:rsidRPr="000F58ED">
        <w:rPr>
          <w:rFonts w:ascii="Times New Roman" w:hAnsi="Times New Roman" w:cs="Times New Roman"/>
          <w:sz w:val="28"/>
          <w:szCs w:val="28"/>
        </w:rPr>
        <w:t xml:space="preserve"> Президента Российской Федерации от 16.08.1995 N 854 "О некоторых социальных гарантиях лицам, замещавшим государственные должности Российской Федерации и государственные должности федеральной государственной службы", назначается и выплачивается либо пенсия в соответствии с настоящим Положением, либо ежемесячная доплата к государственной пенсии.</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6.6. Лицам, имеющим право на пенсию по основаниям, предусмотренным настоящим Положением, и получающим ежемесячную доплату к государственной пенсии, установленную Федеральным </w:t>
      </w:r>
      <w:hyperlink r:id="rId48"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от 08.05.1994 N 3-ФЗ "О статусе члена Совета Федерации и статусе депутата Государственной Думы Федерального Собрания Российской Федерации", назначается и выплачивается либо пенсия в соответствии с настоящим Положением, либо ежемесячная доплата к государственной пенсии.</w:t>
      </w:r>
    </w:p>
    <w:p w:rsidR="000F58ED" w:rsidRPr="000F58ED" w:rsidRDefault="000F58ED">
      <w:pPr>
        <w:pStyle w:val="ConsPlusNormal"/>
        <w:spacing w:before="220"/>
        <w:ind w:firstLine="540"/>
        <w:jc w:val="both"/>
        <w:rPr>
          <w:rFonts w:ascii="Times New Roman" w:hAnsi="Times New Roman" w:cs="Times New Roman"/>
          <w:sz w:val="28"/>
          <w:szCs w:val="28"/>
        </w:rPr>
      </w:pPr>
      <w:bookmarkStart w:id="9" w:name="P116"/>
      <w:bookmarkEnd w:id="9"/>
      <w:r w:rsidRPr="000F58ED">
        <w:rPr>
          <w:rFonts w:ascii="Times New Roman" w:hAnsi="Times New Roman" w:cs="Times New Roman"/>
          <w:sz w:val="28"/>
          <w:szCs w:val="28"/>
        </w:rPr>
        <w:t>6.7. Размер пенсии пересчитывается в следующих случаях:</w:t>
      </w:r>
    </w:p>
    <w:p w:rsidR="000F58ED" w:rsidRPr="000F58ED" w:rsidRDefault="000F58ED">
      <w:pPr>
        <w:pStyle w:val="ConsPlusNormal"/>
        <w:spacing w:before="220"/>
        <w:ind w:firstLine="540"/>
        <w:jc w:val="both"/>
        <w:rPr>
          <w:rFonts w:ascii="Times New Roman" w:hAnsi="Times New Roman" w:cs="Times New Roman"/>
          <w:sz w:val="28"/>
          <w:szCs w:val="28"/>
        </w:rPr>
      </w:pPr>
      <w:bookmarkStart w:id="10" w:name="P117"/>
      <w:bookmarkEnd w:id="10"/>
      <w:r w:rsidRPr="000F58ED">
        <w:rPr>
          <w:rFonts w:ascii="Times New Roman" w:hAnsi="Times New Roman" w:cs="Times New Roman"/>
          <w:sz w:val="28"/>
          <w:szCs w:val="28"/>
        </w:rPr>
        <w:t xml:space="preserve">6.7.1. При индексации в соответствии с </w:t>
      </w:r>
      <w:hyperlink w:anchor="P176" w:history="1">
        <w:r w:rsidRPr="000F58ED">
          <w:rPr>
            <w:rFonts w:ascii="Times New Roman" w:hAnsi="Times New Roman" w:cs="Times New Roman"/>
            <w:color w:val="0000FF"/>
            <w:sz w:val="28"/>
            <w:szCs w:val="28"/>
          </w:rPr>
          <w:t>разделом 13</w:t>
        </w:r>
      </w:hyperlink>
      <w:r w:rsidRPr="000F58ED">
        <w:rPr>
          <w:rFonts w:ascii="Times New Roman" w:hAnsi="Times New Roman" w:cs="Times New Roman"/>
          <w:sz w:val="28"/>
          <w:szCs w:val="28"/>
        </w:rPr>
        <w:t xml:space="preserve"> настоящего Положения.</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6.7.2. При изменении размера страховой пенсии по старости (страховой пенсии по инвалидности), фиксированной выплаты к страховой пенсии, </w:t>
      </w:r>
      <w:r w:rsidRPr="000F58ED">
        <w:rPr>
          <w:rFonts w:ascii="Times New Roman" w:hAnsi="Times New Roman" w:cs="Times New Roman"/>
          <w:sz w:val="28"/>
          <w:szCs w:val="28"/>
        </w:rPr>
        <w:lastRenderedPageBreak/>
        <w:t xml:space="preserve">повышений фиксированной выплаты к страховой пенсии, установленных в соответствии с Федеральным </w:t>
      </w:r>
      <w:hyperlink r:id="rId49"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от 28.12.2013 N 400-ФЗ "О страховых пенсиях", и (или) пенсии по государственному пенсионному обеспечению либо пенсии в соответствии с </w:t>
      </w:r>
      <w:hyperlink r:id="rId50"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Российской Федерации от 19.04.1991 N 1032-1 "О занятости населения в Российской Федерации".</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jc w:val="center"/>
        <w:outlineLvl w:val="1"/>
        <w:rPr>
          <w:rFonts w:ascii="Times New Roman" w:hAnsi="Times New Roman" w:cs="Times New Roman"/>
          <w:sz w:val="28"/>
          <w:szCs w:val="28"/>
        </w:rPr>
      </w:pPr>
      <w:r w:rsidRPr="000F58ED">
        <w:rPr>
          <w:rFonts w:ascii="Times New Roman" w:hAnsi="Times New Roman" w:cs="Times New Roman"/>
          <w:sz w:val="28"/>
          <w:szCs w:val="28"/>
        </w:rPr>
        <w:t>7. Срок, на который назначается пенсия и с которого</w:t>
      </w:r>
    </w:p>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изменяется ее размер</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7.1. Пенсия назначается со дня обращения за указанной пенсией, но не ранее чем со дня возникновения права на нее. Днем обращения за пенсией считается день приема управлением социальной защиты населения администрации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(далее по тексту - уполномоченный орган) соответствующего заявления со всеми необходимыми документами. Если указанное заявление пересылается по почте и при этом к нему прилагаются все необходимые документы, то днем обращения за пенсией считается дата, указанная на почтовом штемпеле организации федеральной почтовой связи по месту отправления данного заявления.</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7.2. Перерасчет размера пенсии производится:</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7.2.1. В сроки, предусмотренные правовым актом администрации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при перерасчете на основании </w:t>
      </w:r>
      <w:hyperlink w:anchor="P117" w:history="1">
        <w:r w:rsidRPr="000F58ED">
          <w:rPr>
            <w:rFonts w:ascii="Times New Roman" w:hAnsi="Times New Roman" w:cs="Times New Roman"/>
            <w:color w:val="0000FF"/>
            <w:sz w:val="28"/>
            <w:szCs w:val="28"/>
          </w:rPr>
          <w:t>подпункта 6.7.1 пункта 6.7 раздела 6</w:t>
        </w:r>
      </w:hyperlink>
      <w:r w:rsidRPr="000F58ED">
        <w:rPr>
          <w:rFonts w:ascii="Times New Roman" w:hAnsi="Times New Roman" w:cs="Times New Roman"/>
          <w:sz w:val="28"/>
          <w:szCs w:val="28"/>
        </w:rPr>
        <w:t xml:space="preserve"> настоящего Положения.</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7.2.2. С 1-го числа месяца, следующего за месяцем, в котором наступили обстоятельства, послужившие основанием для перерасчета размера страховой пенсии по старости, страховой пенсии по инвалидности в соответствии с Федеральным </w:t>
      </w:r>
      <w:hyperlink r:id="rId51"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от 28.12.2013 N 400-ФЗ "О страховых пенсиях", пенсии по государственному пенсионному обеспечению либо пенсии в соответствии с </w:t>
      </w:r>
      <w:hyperlink r:id="rId52"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Российской Федерации от 19.04.1991 N 1032-1 "О занятости населения в Российской Федерации".</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7.3. Пенсия к установленным федеральным законодательством пенсии по старости, пенсии за выслугу лет назначается пожизненно, пенсия к установленной федеральным законодательством пенсии по инвалидности - на период назначения инвалидности, пенсия к пенсии, назначенной в соответствии с </w:t>
      </w:r>
      <w:hyperlink r:id="rId53"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Российской Федерации от 19.04.1991 N 1032-1 "О занятости населения в Российской Федерации", - на период назначения пенсии, назначенной в соответствии с </w:t>
      </w:r>
      <w:hyperlink r:id="rId54"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Российской Федерации от 19.04.1991 N 1032-1 "О занятости населения в Российской Федерации".</w:t>
      </w:r>
    </w:p>
    <w:p w:rsidR="000F58ED" w:rsidRPr="000F58ED" w:rsidRDefault="000F58ED">
      <w:pPr>
        <w:pStyle w:val="ConsPlusNormal"/>
        <w:jc w:val="both"/>
        <w:rPr>
          <w:rFonts w:ascii="Times New Roman" w:hAnsi="Times New Roman" w:cs="Times New Roman"/>
          <w:sz w:val="28"/>
          <w:szCs w:val="28"/>
        </w:rPr>
      </w:pPr>
    </w:p>
    <w:p w:rsidR="00AB4978" w:rsidRDefault="00AB4978">
      <w:pPr>
        <w:pStyle w:val="ConsPlusNormal"/>
        <w:jc w:val="center"/>
        <w:outlineLvl w:val="1"/>
        <w:rPr>
          <w:rFonts w:ascii="Times New Roman" w:hAnsi="Times New Roman" w:cs="Times New Roman"/>
          <w:sz w:val="28"/>
          <w:szCs w:val="28"/>
        </w:rPr>
      </w:pPr>
    </w:p>
    <w:p w:rsidR="00CD779F" w:rsidRDefault="00CD779F">
      <w:pPr>
        <w:pStyle w:val="ConsPlusNormal"/>
        <w:jc w:val="center"/>
        <w:outlineLvl w:val="1"/>
        <w:rPr>
          <w:rFonts w:ascii="Times New Roman" w:hAnsi="Times New Roman" w:cs="Times New Roman"/>
          <w:sz w:val="28"/>
          <w:szCs w:val="28"/>
        </w:rPr>
      </w:pPr>
    </w:p>
    <w:p w:rsidR="000F58ED" w:rsidRPr="000F58ED" w:rsidRDefault="000F58ED">
      <w:pPr>
        <w:pStyle w:val="ConsPlusNormal"/>
        <w:jc w:val="center"/>
        <w:outlineLvl w:val="1"/>
        <w:rPr>
          <w:rFonts w:ascii="Times New Roman" w:hAnsi="Times New Roman" w:cs="Times New Roman"/>
          <w:sz w:val="28"/>
          <w:szCs w:val="28"/>
        </w:rPr>
      </w:pPr>
      <w:r w:rsidRPr="000F58ED">
        <w:rPr>
          <w:rFonts w:ascii="Times New Roman" w:hAnsi="Times New Roman" w:cs="Times New Roman"/>
          <w:sz w:val="28"/>
          <w:szCs w:val="28"/>
        </w:rPr>
        <w:t>8. Порядок назначения, перерасчета размера, выплаты</w:t>
      </w:r>
    </w:p>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lastRenderedPageBreak/>
        <w:t>и организации доставки пенсии</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8.1. Назначение, перерасчет размера, выплата и организация доставки пенсии производятся в порядке и на основании перечня документов, определяемых администрацией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8.2. Уполномоченный орган вправе требовать от физических и юридических лиц представления документов, необходимых для назначения и выплаты пенсии, а также проверять обоснованность их выдачи.</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8.3. На основании письменного заявления лица, выехавшего на постоянное место жительства за пределы территории Российской Федерации, сумма назначенной ему пенсии может выплачиваться на территории Российской Федерации в рублях по доверенности или путем зачисления на его счет в кредитной организации.</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8.4. Суммы назначенной пенсии, не полученные своевременно по вине уполномоченного органа, выплачиваются за все прошлое время.</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jc w:val="center"/>
        <w:outlineLvl w:val="1"/>
        <w:rPr>
          <w:rFonts w:ascii="Times New Roman" w:hAnsi="Times New Roman" w:cs="Times New Roman"/>
          <w:sz w:val="28"/>
          <w:szCs w:val="28"/>
        </w:rPr>
      </w:pPr>
      <w:bookmarkStart w:id="11" w:name="P137"/>
      <w:bookmarkEnd w:id="11"/>
      <w:r w:rsidRPr="000F58ED">
        <w:rPr>
          <w:rFonts w:ascii="Times New Roman" w:hAnsi="Times New Roman" w:cs="Times New Roman"/>
          <w:sz w:val="28"/>
          <w:szCs w:val="28"/>
        </w:rPr>
        <w:t>9. Обязанности получателя пенсии</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ind w:firstLine="540"/>
        <w:jc w:val="both"/>
        <w:rPr>
          <w:rFonts w:ascii="Times New Roman" w:hAnsi="Times New Roman" w:cs="Times New Roman"/>
          <w:sz w:val="28"/>
          <w:szCs w:val="28"/>
        </w:rPr>
      </w:pPr>
      <w:r w:rsidRPr="000F58ED">
        <w:rPr>
          <w:rFonts w:ascii="Times New Roman" w:hAnsi="Times New Roman" w:cs="Times New Roman"/>
          <w:sz w:val="28"/>
          <w:szCs w:val="28"/>
        </w:rPr>
        <w:t>Получатель пенсии обязан в 14-дневный срок сообщить уполномоченному органу сведения о наступлении обстоятельств, влекущих изменение размера пенсии, приостановление, прекращение, возобновление и восстановление ее выплаты.</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jc w:val="center"/>
        <w:outlineLvl w:val="1"/>
        <w:rPr>
          <w:rFonts w:ascii="Times New Roman" w:hAnsi="Times New Roman" w:cs="Times New Roman"/>
          <w:sz w:val="28"/>
          <w:szCs w:val="28"/>
        </w:rPr>
      </w:pPr>
      <w:r w:rsidRPr="000F58ED">
        <w:rPr>
          <w:rFonts w:ascii="Times New Roman" w:hAnsi="Times New Roman" w:cs="Times New Roman"/>
          <w:sz w:val="28"/>
          <w:szCs w:val="28"/>
        </w:rPr>
        <w:t>10. Ответственность за достоверность сведений,</w:t>
      </w:r>
    </w:p>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необходимых для назначения и выплаты пенсии</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ind w:firstLine="540"/>
        <w:jc w:val="both"/>
        <w:rPr>
          <w:rFonts w:ascii="Times New Roman" w:hAnsi="Times New Roman" w:cs="Times New Roman"/>
          <w:sz w:val="28"/>
          <w:szCs w:val="28"/>
        </w:rPr>
      </w:pPr>
      <w:bookmarkStart w:id="12" w:name="P144"/>
      <w:bookmarkEnd w:id="12"/>
      <w:r w:rsidRPr="000F58ED">
        <w:rPr>
          <w:rFonts w:ascii="Times New Roman" w:hAnsi="Times New Roman" w:cs="Times New Roman"/>
          <w:sz w:val="28"/>
          <w:szCs w:val="28"/>
        </w:rPr>
        <w:t>10.1. Физические и юридические лица несут ответственность за достоверность сведений, содержащихся в документах, представляемых ими для назначения и выплаты пенсии.</w:t>
      </w:r>
    </w:p>
    <w:p w:rsidR="000F58ED" w:rsidRPr="000F58ED" w:rsidRDefault="000F58ED">
      <w:pPr>
        <w:pStyle w:val="ConsPlusNormal"/>
        <w:spacing w:before="220"/>
        <w:ind w:firstLine="540"/>
        <w:jc w:val="both"/>
        <w:rPr>
          <w:rFonts w:ascii="Times New Roman" w:hAnsi="Times New Roman" w:cs="Times New Roman"/>
          <w:sz w:val="28"/>
          <w:szCs w:val="28"/>
        </w:rPr>
      </w:pPr>
      <w:bookmarkStart w:id="13" w:name="P145"/>
      <w:bookmarkEnd w:id="13"/>
      <w:r w:rsidRPr="000F58ED">
        <w:rPr>
          <w:rFonts w:ascii="Times New Roman" w:hAnsi="Times New Roman" w:cs="Times New Roman"/>
          <w:sz w:val="28"/>
          <w:szCs w:val="28"/>
        </w:rPr>
        <w:t xml:space="preserve">10.2. В случае если представление недостоверных сведений или несвоевременное представление сведений, предусмотренных </w:t>
      </w:r>
      <w:hyperlink w:anchor="P137" w:history="1">
        <w:r w:rsidRPr="000F58ED">
          <w:rPr>
            <w:rFonts w:ascii="Times New Roman" w:hAnsi="Times New Roman" w:cs="Times New Roman"/>
            <w:color w:val="0000FF"/>
            <w:sz w:val="28"/>
            <w:szCs w:val="28"/>
          </w:rPr>
          <w:t>разделом 9</w:t>
        </w:r>
      </w:hyperlink>
      <w:r w:rsidRPr="000F58ED">
        <w:rPr>
          <w:rFonts w:ascii="Times New Roman" w:hAnsi="Times New Roman" w:cs="Times New Roman"/>
          <w:sz w:val="28"/>
          <w:szCs w:val="28"/>
        </w:rPr>
        <w:t xml:space="preserve"> настоящего Положения, повлекло за собой перерасход средств на выплату пенсии, виновные лица возмещают уполномоченному органу причиненный ущерб в порядке, установленном законодательством Российской Федерации, либо в соответствии с </w:t>
      </w:r>
      <w:hyperlink w:anchor="P146" w:history="1">
        <w:r w:rsidRPr="000F58ED">
          <w:rPr>
            <w:rFonts w:ascii="Times New Roman" w:hAnsi="Times New Roman" w:cs="Times New Roman"/>
            <w:color w:val="0000FF"/>
            <w:sz w:val="28"/>
            <w:szCs w:val="28"/>
          </w:rPr>
          <w:t>пунктом 10.3</w:t>
        </w:r>
      </w:hyperlink>
      <w:r w:rsidRPr="000F58ED">
        <w:rPr>
          <w:rFonts w:ascii="Times New Roman" w:hAnsi="Times New Roman" w:cs="Times New Roman"/>
          <w:sz w:val="28"/>
          <w:szCs w:val="28"/>
        </w:rPr>
        <w:t xml:space="preserve"> настоящего раздела.</w:t>
      </w:r>
    </w:p>
    <w:p w:rsidR="000F58ED" w:rsidRPr="000F58ED" w:rsidRDefault="000F58ED">
      <w:pPr>
        <w:pStyle w:val="ConsPlusNormal"/>
        <w:spacing w:before="220"/>
        <w:ind w:firstLine="540"/>
        <w:jc w:val="both"/>
        <w:rPr>
          <w:rFonts w:ascii="Times New Roman" w:hAnsi="Times New Roman" w:cs="Times New Roman"/>
          <w:sz w:val="28"/>
          <w:szCs w:val="28"/>
        </w:rPr>
      </w:pPr>
      <w:bookmarkStart w:id="14" w:name="P146"/>
      <w:bookmarkEnd w:id="14"/>
      <w:r w:rsidRPr="000F58ED">
        <w:rPr>
          <w:rFonts w:ascii="Times New Roman" w:hAnsi="Times New Roman" w:cs="Times New Roman"/>
          <w:sz w:val="28"/>
          <w:szCs w:val="28"/>
        </w:rPr>
        <w:t>10.3. Удержания из пенсии производятся на основании:</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10.3.1. Исполнительных документов.</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10.3.2. Решений уполномоченного органа о взыскании сумм пенсии, излишне выплаченных получателю пенсии, в связи с нарушением </w:t>
      </w:r>
      <w:hyperlink w:anchor="P137" w:history="1">
        <w:r w:rsidRPr="000F58ED">
          <w:rPr>
            <w:rFonts w:ascii="Times New Roman" w:hAnsi="Times New Roman" w:cs="Times New Roman"/>
            <w:color w:val="0000FF"/>
            <w:sz w:val="28"/>
            <w:szCs w:val="28"/>
          </w:rPr>
          <w:t>раздела 9</w:t>
        </w:r>
      </w:hyperlink>
      <w:r w:rsidRPr="000F58ED">
        <w:rPr>
          <w:rFonts w:ascii="Times New Roman" w:hAnsi="Times New Roman" w:cs="Times New Roman"/>
          <w:sz w:val="28"/>
          <w:szCs w:val="28"/>
        </w:rPr>
        <w:t xml:space="preserve"> настоящего Положения или обнаружения счетной ошибки.</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lastRenderedPageBreak/>
        <w:t>10.3.3. Решений судов о взыскании сумм пенсии вследствие злоупотреблений со стороны получателя пенсии, установленных в судебном порядке.</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Удержания производятся в размере, исчисляемом из размера установленной пенсии. При этом удержания на основании решения уполномоченного органа производятся в размере, не превышающем 20 процентов пенсии.</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10.4. В случаях невыполнения или ненадлежащего выполнения обязанностей, указанных в </w:t>
      </w:r>
      <w:hyperlink w:anchor="P144" w:history="1">
        <w:r w:rsidRPr="000F58ED">
          <w:rPr>
            <w:rFonts w:ascii="Times New Roman" w:hAnsi="Times New Roman" w:cs="Times New Roman"/>
            <w:color w:val="0000FF"/>
            <w:sz w:val="28"/>
            <w:szCs w:val="28"/>
          </w:rPr>
          <w:t>пункте 10.1</w:t>
        </w:r>
      </w:hyperlink>
      <w:r w:rsidRPr="000F58ED">
        <w:rPr>
          <w:rFonts w:ascii="Times New Roman" w:hAnsi="Times New Roman" w:cs="Times New Roman"/>
          <w:sz w:val="28"/>
          <w:szCs w:val="28"/>
        </w:rPr>
        <w:t xml:space="preserve"> настоящего раздела, и выплаты в связи с этим излишних сумм пенсии работодатель и получатель пенсии возмещают уполномоченному органу причиненный ущерб в порядке, установленном </w:t>
      </w:r>
      <w:hyperlink w:anchor="P145" w:history="1">
        <w:r w:rsidRPr="000F58ED">
          <w:rPr>
            <w:rFonts w:ascii="Times New Roman" w:hAnsi="Times New Roman" w:cs="Times New Roman"/>
            <w:color w:val="0000FF"/>
            <w:sz w:val="28"/>
            <w:szCs w:val="28"/>
          </w:rPr>
          <w:t>пунктами 10.2</w:t>
        </w:r>
      </w:hyperlink>
      <w:r w:rsidRPr="000F58ED">
        <w:rPr>
          <w:rFonts w:ascii="Times New Roman" w:hAnsi="Times New Roman" w:cs="Times New Roman"/>
          <w:sz w:val="28"/>
          <w:szCs w:val="28"/>
        </w:rPr>
        <w:t xml:space="preserve"> и </w:t>
      </w:r>
      <w:hyperlink w:anchor="P146" w:history="1">
        <w:r w:rsidRPr="000F58ED">
          <w:rPr>
            <w:rFonts w:ascii="Times New Roman" w:hAnsi="Times New Roman" w:cs="Times New Roman"/>
            <w:color w:val="0000FF"/>
            <w:sz w:val="28"/>
            <w:szCs w:val="28"/>
          </w:rPr>
          <w:t>10.3</w:t>
        </w:r>
      </w:hyperlink>
      <w:r w:rsidRPr="000F58ED">
        <w:rPr>
          <w:rFonts w:ascii="Times New Roman" w:hAnsi="Times New Roman" w:cs="Times New Roman"/>
          <w:sz w:val="28"/>
          <w:szCs w:val="28"/>
        </w:rPr>
        <w:t xml:space="preserve"> настоящего раздела.</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10.5. В случае обнаружения уполномоченным органом ошибки, допущенной при назначении, перерасчете размера, индексации и (или) выплате пенсии, производится устранение данной ошибки. Установление пенсии в ином размере или прекращение выплаты пенсии в связи с отсутствием права на ее получение производится с 1-го числа месяца, следующего за месяцем, в котором была обнаружена соответствующая ошибка.</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jc w:val="center"/>
        <w:outlineLvl w:val="1"/>
        <w:rPr>
          <w:rFonts w:ascii="Times New Roman" w:hAnsi="Times New Roman" w:cs="Times New Roman"/>
          <w:sz w:val="28"/>
          <w:szCs w:val="28"/>
        </w:rPr>
      </w:pPr>
      <w:r w:rsidRPr="000F58ED">
        <w:rPr>
          <w:rFonts w:ascii="Times New Roman" w:hAnsi="Times New Roman" w:cs="Times New Roman"/>
          <w:sz w:val="28"/>
          <w:szCs w:val="28"/>
        </w:rPr>
        <w:t>11. Приостановление и восстановление выплаты пенсии</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ind w:firstLine="540"/>
        <w:jc w:val="both"/>
        <w:rPr>
          <w:rFonts w:ascii="Times New Roman" w:hAnsi="Times New Roman" w:cs="Times New Roman"/>
          <w:sz w:val="28"/>
          <w:szCs w:val="28"/>
        </w:rPr>
      </w:pPr>
      <w:r w:rsidRPr="000F58ED">
        <w:rPr>
          <w:rFonts w:ascii="Times New Roman" w:hAnsi="Times New Roman" w:cs="Times New Roman"/>
          <w:sz w:val="28"/>
          <w:szCs w:val="28"/>
        </w:rPr>
        <w:t>11.1. Выплата пенсии приостанавливается:</w:t>
      </w:r>
    </w:p>
    <w:p w:rsidR="000F58ED" w:rsidRPr="000F58ED" w:rsidRDefault="000F58ED">
      <w:pPr>
        <w:pStyle w:val="ConsPlusNormal"/>
        <w:spacing w:before="220"/>
        <w:ind w:firstLine="540"/>
        <w:jc w:val="both"/>
        <w:rPr>
          <w:rFonts w:ascii="Times New Roman" w:hAnsi="Times New Roman" w:cs="Times New Roman"/>
          <w:sz w:val="28"/>
          <w:szCs w:val="28"/>
        </w:rPr>
      </w:pPr>
      <w:bookmarkStart w:id="15" w:name="P157"/>
      <w:bookmarkEnd w:id="15"/>
      <w:r w:rsidRPr="000F58ED">
        <w:rPr>
          <w:rFonts w:ascii="Times New Roman" w:hAnsi="Times New Roman" w:cs="Times New Roman"/>
          <w:sz w:val="28"/>
          <w:szCs w:val="28"/>
        </w:rPr>
        <w:t xml:space="preserve">11.1.1. При замещении до 12 месяцев государственной должности Российской Федерации, государственной должности субъекта Российской Федерации, выборной должности в органе местного самоуправления, должности государственной службы, предусмотренной Федеральным </w:t>
      </w:r>
      <w:hyperlink r:id="rId55"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от 27.05.2003 N 58-ФЗ "О системе государственной службы Российской Федерации", или должности муниципальной службы - со дня назначения на данные должности.</w:t>
      </w:r>
    </w:p>
    <w:p w:rsidR="000F58ED" w:rsidRPr="000F58ED" w:rsidRDefault="000F58ED">
      <w:pPr>
        <w:pStyle w:val="ConsPlusNormal"/>
        <w:spacing w:before="220"/>
        <w:ind w:firstLine="540"/>
        <w:jc w:val="both"/>
        <w:rPr>
          <w:rFonts w:ascii="Times New Roman" w:hAnsi="Times New Roman" w:cs="Times New Roman"/>
          <w:sz w:val="28"/>
          <w:szCs w:val="28"/>
        </w:rPr>
      </w:pPr>
      <w:bookmarkStart w:id="16" w:name="P158"/>
      <w:bookmarkEnd w:id="16"/>
      <w:r w:rsidRPr="000F58ED">
        <w:rPr>
          <w:rFonts w:ascii="Times New Roman" w:hAnsi="Times New Roman" w:cs="Times New Roman"/>
          <w:sz w:val="28"/>
          <w:szCs w:val="28"/>
        </w:rPr>
        <w:t xml:space="preserve">11.1.2. При непредставлении получателем пенсии в срок, указанный в </w:t>
      </w:r>
      <w:hyperlink w:anchor="P137" w:history="1">
        <w:r w:rsidRPr="000F58ED">
          <w:rPr>
            <w:rFonts w:ascii="Times New Roman" w:hAnsi="Times New Roman" w:cs="Times New Roman"/>
            <w:color w:val="0000FF"/>
            <w:sz w:val="28"/>
            <w:szCs w:val="28"/>
          </w:rPr>
          <w:t>разделе 9</w:t>
        </w:r>
      </w:hyperlink>
      <w:r w:rsidRPr="000F58ED">
        <w:rPr>
          <w:rFonts w:ascii="Times New Roman" w:hAnsi="Times New Roman" w:cs="Times New Roman"/>
          <w:sz w:val="28"/>
          <w:szCs w:val="28"/>
        </w:rPr>
        <w:t xml:space="preserve"> настоящего Положения, сведений об обстоятельствах, влекущих изменение размера пенсии, - с 1-го числа месяца, следующего за месяцем, в котором произошло изменение размеров страховой пенсии по старости, в том числе назначенной досрочно, и страховой пенсии по инвалидности в соответствии с Федеральным </w:t>
      </w:r>
      <w:hyperlink r:id="rId56"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от 28.12.2013 N 400-ФЗ "О страховых пенсиях", пенсии по государственному пенсионному обеспечению либо пенсии в соответствии с </w:t>
      </w:r>
      <w:hyperlink r:id="rId57"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Российской Федерации от 19.04.1991 N 1032-1 "О занятости населения в Российской Федерации".</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11.2. Выплата пенсии восстанавливается:</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lastRenderedPageBreak/>
        <w:t xml:space="preserve">11.2.1. При освобождении должностей, указанных в </w:t>
      </w:r>
      <w:hyperlink w:anchor="P157" w:history="1">
        <w:r w:rsidRPr="000F58ED">
          <w:rPr>
            <w:rFonts w:ascii="Times New Roman" w:hAnsi="Times New Roman" w:cs="Times New Roman"/>
            <w:color w:val="0000FF"/>
            <w:sz w:val="28"/>
            <w:szCs w:val="28"/>
          </w:rPr>
          <w:t>подпункте 11.1.1 пункта 11.1</w:t>
        </w:r>
      </w:hyperlink>
      <w:r w:rsidRPr="000F58ED">
        <w:rPr>
          <w:rFonts w:ascii="Times New Roman" w:hAnsi="Times New Roman" w:cs="Times New Roman"/>
          <w:sz w:val="28"/>
          <w:szCs w:val="28"/>
        </w:rPr>
        <w:t xml:space="preserve"> настоящего раздела, со дня, следующего за днем их освобождения.</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11.2.2. При устранении обстоятельств, указанных в </w:t>
      </w:r>
      <w:hyperlink w:anchor="P158" w:history="1">
        <w:r w:rsidRPr="000F58ED">
          <w:rPr>
            <w:rFonts w:ascii="Times New Roman" w:hAnsi="Times New Roman" w:cs="Times New Roman"/>
            <w:color w:val="0000FF"/>
            <w:sz w:val="28"/>
            <w:szCs w:val="28"/>
          </w:rPr>
          <w:t>подпункте 11.1.2 пункта 11.1</w:t>
        </w:r>
      </w:hyperlink>
      <w:r w:rsidRPr="000F58ED">
        <w:rPr>
          <w:rFonts w:ascii="Times New Roman" w:hAnsi="Times New Roman" w:cs="Times New Roman"/>
          <w:sz w:val="28"/>
          <w:szCs w:val="28"/>
        </w:rPr>
        <w:t xml:space="preserve"> настоящего раздела, - выплата пенсии возобновляется с учетом перерасчета на основании </w:t>
      </w:r>
      <w:hyperlink w:anchor="P116" w:history="1">
        <w:r w:rsidRPr="000F58ED">
          <w:rPr>
            <w:rFonts w:ascii="Times New Roman" w:hAnsi="Times New Roman" w:cs="Times New Roman"/>
            <w:color w:val="0000FF"/>
            <w:sz w:val="28"/>
            <w:szCs w:val="28"/>
          </w:rPr>
          <w:t>пункта 6.7 раздела 6</w:t>
        </w:r>
      </w:hyperlink>
      <w:r w:rsidRPr="000F58ED">
        <w:rPr>
          <w:rFonts w:ascii="Times New Roman" w:hAnsi="Times New Roman" w:cs="Times New Roman"/>
          <w:sz w:val="28"/>
          <w:szCs w:val="28"/>
        </w:rPr>
        <w:t xml:space="preserve"> настоящего Положения, с 1-го числа месяца ее приостановления.</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При этом суммы назначенной пенсии при восстановлении выплаты пенсии в соответствии с условиями настоящего раздела, не полученные получателем своевременно, выплачиваются за все прошлое время, но не более чем за год перед обращением за их получением. Суммы пенсии, не полученные своевременно по вине уполномоченного органа, выплачиваются за прошлое время без ограничения каким-либо сроком.</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jc w:val="center"/>
        <w:outlineLvl w:val="1"/>
        <w:rPr>
          <w:rFonts w:ascii="Times New Roman" w:hAnsi="Times New Roman" w:cs="Times New Roman"/>
          <w:sz w:val="28"/>
          <w:szCs w:val="28"/>
        </w:rPr>
      </w:pPr>
      <w:r w:rsidRPr="000F58ED">
        <w:rPr>
          <w:rFonts w:ascii="Times New Roman" w:hAnsi="Times New Roman" w:cs="Times New Roman"/>
          <w:sz w:val="28"/>
          <w:szCs w:val="28"/>
        </w:rPr>
        <w:t>12. Прекращение и возобновление выплаты пенсии</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ind w:firstLine="540"/>
        <w:jc w:val="both"/>
        <w:rPr>
          <w:rFonts w:ascii="Times New Roman" w:hAnsi="Times New Roman" w:cs="Times New Roman"/>
          <w:sz w:val="28"/>
          <w:szCs w:val="28"/>
        </w:rPr>
      </w:pPr>
      <w:r w:rsidRPr="000F58ED">
        <w:rPr>
          <w:rFonts w:ascii="Times New Roman" w:hAnsi="Times New Roman" w:cs="Times New Roman"/>
          <w:sz w:val="28"/>
          <w:szCs w:val="28"/>
        </w:rPr>
        <w:t>12.1. Выплата пенсии прекращается:</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12.1.1. В случае смерти получателя пенсии, а также в случае признания его в установленном порядке умершим или безвестно отсутствующим - с 1-го числа месяца, следующего за месяцем, в котором наступила смерть получателя пенсии либо вступило в силу решение суда об объявлении его умершим или признании его безвестно отсутствующим.</w:t>
      </w:r>
    </w:p>
    <w:p w:rsidR="000F58ED" w:rsidRPr="000F58ED" w:rsidRDefault="000F58ED">
      <w:pPr>
        <w:pStyle w:val="ConsPlusNormal"/>
        <w:spacing w:before="220"/>
        <w:ind w:firstLine="540"/>
        <w:jc w:val="both"/>
        <w:rPr>
          <w:rFonts w:ascii="Times New Roman" w:hAnsi="Times New Roman" w:cs="Times New Roman"/>
          <w:sz w:val="28"/>
          <w:szCs w:val="28"/>
        </w:rPr>
      </w:pPr>
      <w:bookmarkStart w:id="17" w:name="P168"/>
      <w:bookmarkEnd w:id="17"/>
      <w:r w:rsidRPr="000F58ED">
        <w:rPr>
          <w:rFonts w:ascii="Times New Roman" w:hAnsi="Times New Roman" w:cs="Times New Roman"/>
          <w:sz w:val="28"/>
          <w:szCs w:val="28"/>
        </w:rPr>
        <w:t xml:space="preserve">12.1.2. При замещении от 12 месяцев и более государственной должности Российской Федерации, государственной должности субъекта Российской Федерации, выборной должности в органе местного самоуправления, должности государственной службы, предусмотренной Федеральным </w:t>
      </w:r>
      <w:hyperlink r:id="rId58" w:history="1">
        <w:r w:rsidRPr="000F58ED">
          <w:rPr>
            <w:rFonts w:ascii="Times New Roman" w:hAnsi="Times New Roman" w:cs="Times New Roman"/>
            <w:color w:val="0000FF"/>
            <w:sz w:val="28"/>
            <w:szCs w:val="28"/>
          </w:rPr>
          <w:t>законом</w:t>
        </w:r>
      </w:hyperlink>
      <w:r w:rsidRPr="000F58ED">
        <w:rPr>
          <w:rFonts w:ascii="Times New Roman" w:hAnsi="Times New Roman" w:cs="Times New Roman"/>
          <w:sz w:val="28"/>
          <w:szCs w:val="28"/>
        </w:rPr>
        <w:t xml:space="preserve"> от 27.05.2003 N 58-ФЗ "О системе государственной службы Российской Федерации", или должности муниципальной службы - с 1-го числа, следующего за месяцем, в котором истек указанный срок.</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12.1.3. В случае утраты получателем пенсии права на назначенную ему пенсию (обнаружения обстоятельств или документов, опровергающих достоверность сведений, представленных в подтверждение права на указанную пенсию) - с 1-го числа месяца, следующего за месяцем, в котором обнаружены указанные выше обстоятельства или документы.</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12.2. Выплата пенсии возобновляется:</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12.2.1. В случае отмены решения суда о признании получателя пенсии умершим или решения о признании его безвестно отсутствующим - с 1-го числа месяца, следующего за месяцем, в котором вступило в силу соответствующее решение.</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lastRenderedPageBreak/>
        <w:t xml:space="preserve">12.2.2. При освобождении должностей, указанных в </w:t>
      </w:r>
      <w:hyperlink w:anchor="P168" w:history="1">
        <w:r w:rsidRPr="000F58ED">
          <w:rPr>
            <w:rFonts w:ascii="Times New Roman" w:hAnsi="Times New Roman" w:cs="Times New Roman"/>
            <w:color w:val="0000FF"/>
            <w:sz w:val="28"/>
            <w:szCs w:val="28"/>
          </w:rPr>
          <w:t>подпункте 12.1.2 пункта 12.1</w:t>
        </w:r>
      </w:hyperlink>
      <w:r w:rsidRPr="000F58ED">
        <w:rPr>
          <w:rFonts w:ascii="Times New Roman" w:hAnsi="Times New Roman" w:cs="Times New Roman"/>
          <w:sz w:val="28"/>
          <w:szCs w:val="28"/>
        </w:rPr>
        <w:t xml:space="preserve"> настоящего раздела, - со дня, следующего за днем их освобождения.</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12.2.3. По заявлению получателя пенсии в случае наступления новых обстоятельств или надлежащего подтверждения прежних обстоятельств, дающих право на установление пенсии, - с 1-го числа месяца, следующего за месяцем, в котором уполномоченным органам получены заявление о возобновлении выплаты пенсии и все необходимые документы.</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При этом возобновление выплаты пенсии осуществляется в соответствии с установленными настоящим Положением правилами для назначения пенсии. Суммы назначенной пенсии при возобновлении выплаты пенсии в соответствии с условиями настоящего раздела, не полученные получателем своевременно, выплачиваются за все прошлое время, но не более чем за год перед обращением за их получением. Суммы пенсии, не полученные своевременно по вине уполномоченного органа, выплачиваются за прошлое время без ограничения каким-либо сроком.</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jc w:val="center"/>
        <w:outlineLvl w:val="1"/>
        <w:rPr>
          <w:rFonts w:ascii="Times New Roman" w:hAnsi="Times New Roman" w:cs="Times New Roman"/>
          <w:sz w:val="28"/>
          <w:szCs w:val="28"/>
        </w:rPr>
      </w:pPr>
      <w:bookmarkStart w:id="18" w:name="P176"/>
      <w:bookmarkEnd w:id="18"/>
      <w:r w:rsidRPr="000F58ED">
        <w:rPr>
          <w:rFonts w:ascii="Times New Roman" w:hAnsi="Times New Roman" w:cs="Times New Roman"/>
          <w:sz w:val="28"/>
          <w:szCs w:val="28"/>
        </w:rPr>
        <w:t>13. Индексация пенсии</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ind w:firstLine="540"/>
        <w:jc w:val="both"/>
        <w:rPr>
          <w:rFonts w:ascii="Times New Roman" w:hAnsi="Times New Roman" w:cs="Times New Roman"/>
          <w:sz w:val="28"/>
          <w:szCs w:val="28"/>
        </w:rPr>
      </w:pPr>
      <w:r w:rsidRPr="000F58ED">
        <w:rPr>
          <w:rFonts w:ascii="Times New Roman" w:hAnsi="Times New Roman" w:cs="Times New Roman"/>
          <w:sz w:val="28"/>
          <w:szCs w:val="28"/>
        </w:rPr>
        <w:t>13.1. Индексация пенсии производится при:</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13.1.1. Индексации размеров денежного вознаграждения лиц, замещающих муниципальные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в соответствии с правовыми актами Российской Федерации, правовыми актами Кемеровской области, муниципальными правовыми актами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либо должностных окладов муниципального служащего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в соответствии с правовыми актами Российской Федерации, правовыми актами Кемеровской области, муниципальными правовыми актами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 на коэффициент индексации.</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13.1.2. Централизованном повышении размеров денежного вознаграждения лиц, замещающих муниципальные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либо должностных окладов муниципального служащего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 на индекс повышения размеров денежного вознаграждения лиц, замещающих муниципальные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либо должностных окладов муниципального служащего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13.1.3. При дифференцированном централизованном повышении размеров денежного вознаграждения лиц, замещающих муниципальные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либо должностных окладов муниципального служащего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 на средневзвешенный индекс повышения размеров денежного вознаграждения </w:t>
      </w:r>
      <w:r w:rsidRPr="000F58ED">
        <w:rPr>
          <w:rFonts w:ascii="Times New Roman" w:hAnsi="Times New Roman" w:cs="Times New Roman"/>
          <w:sz w:val="28"/>
          <w:szCs w:val="28"/>
        </w:rPr>
        <w:lastRenderedPageBreak/>
        <w:t xml:space="preserve">лиц, замещающих муниципальные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либо должностных окладов муниципального служащего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13.2. Индексация пенсии производится на основании соответствующего правового акта администрации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jc w:val="center"/>
        <w:outlineLvl w:val="1"/>
        <w:rPr>
          <w:rFonts w:ascii="Times New Roman" w:hAnsi="Times New Roman" w:cs="Times New Roman"/>
          <w:sz w:val="28"/>
          <w:szCs w:val="28"/>
        </w:rPr>
      </w:pPr>
      <w:r w:rsidRPr="000F58ED">
        <w:rPr>
          <w:rFonts w:ascii="Times New Roman" w:hAnsi="Times New Roman" w:cs="Times New Roman"/>
          <w:sz w:val="28"/>
          <w:szCs w:val="28"/>
        </w:rPr>
        <w:t>14. Финансирование расходов, связанных с реализацией</w:t>
      </w:r>
    </w:p>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настоящего Положения</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Финансирование пенсии, а также расходов по ее доставке осуществляется за счет средств бюджета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jc w:val="center"/>
        <w:outlineLvl w:val="1"/>
        <w:rPr>
          <w:rFonts w:ascii="Times New Roman" w:hAnsi="Times New Roman" w:cs="Times New Roman"/>
          <w:sz w:val="28"/>
          <w:szCs w:val="28"/>
        </w:rPr>
      </w:pPr>
      <w:r w:rsidRPr="000F58ED">
        <w:rPr>
          <w:rFonts w:ascii="Times New Roman" w:hAnsi="Times New Roman" w:cs="Times New Roman"/>
          <w:sz w:val="28"/>
          <w:szCs w:val="28"/>
        </w:rPr>
        <w:t>15. Споры по вопросам назначения и выплаты пенсий</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ind w:firstLine="540"/>
        <w:jc w:val="both"/>
        <w:rPr>
          <w:rFonts w:ascii="Times New Roman" w:hAnsi="Times New Roman" w:cs="Times New Roman"/>
          <w:sz w:val="28"/>
          <w:szCs w:val="28"/>
        </w:rPr>
      </w:pPr>
      <w:r w:rsidRPr="000F58ED">
        <w:rPr>
          <w:rFonts w:ascii="Times New Roman" w:hAnsi="Times New Roman" w:cs="Times New Roman"/>
          <w:sz w:val="28"/>
          <w:szCs w:val="28"/>
        </w:rPr>
        <w:t xml:space="preserve">15.1. Споры по вопросам назначения и выплаты пенсий, в том числе по установлению периода осуществления полномочий на муниципальной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(должности муниципальной службы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и стажа муниципальной службы, разрешаются комиссией по рассмотрению вопросов по исчислению стажа муниципальной службы, образованной при администрации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w:t>
      </w:r>
    </w:p>
    <w:p w:rsidR="000F58ED" w:rsidRPr="000F58ED" w:rsidRDefault="000F58ED">
      <w:pPr>
        <w:pStyle w:val="ConsPlusNormal"/>
        <w:spacing w:before="220"/>
        <w:ind w:firstLine="540"/>
        <w:jc w:val="both"/>
        <w:rPr>
          <w:rFonts w:ascii="Times New Roman" w:hAnsi="Times New Roman" w:cs="Times New Roman"/>
          <w:sz w:val="28"/>
          <w:szCs w:val="28"/>
        </w:rPr>
      </w:pPr>
      <w:r w:rsidRPr="000F58ED">
        <w:rPr>
          <w:rFonts w:ascii="Times New Roman" w:hAnsi="Times New Roman" w:cs="Times New Roman"/>
          <w:sz w:val="28"/>
          <w:szCs w:val="28"/>
        </w:rPr>
        <w:t>15.2. Решения уполномоченного органа, назначающего пенсию, по вопросам назначения, перерасчета, приостановления, прекращения выплаты пенсии могут быть обжалованы в судебном порядке.</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jc w:val="both"/>
        <w:rPr>
          <w:rFonts w:ascii="Times New Roman" w:hAnsi="Times New Roman" w:cs="Times New Roman"/>
          <w:sz w:val="28"/>
          <w:szCs w:val="28"/>
        </w:rPr>
      </w:pPr>
    </w:p>
    <w:p w:rsidR="0037268B" w:rsidRDefault="0037268B">
      <w:pPr>
        <w:pStyle w:val="ConsPlusNormal"/>
        <w:jc w:val="right"/>
        <w:outlineLvl w:val="1"/>
        <w:rPr>
          <w:rFonts w:ascii="Times New Roman" w:hAnsi="Times New Roman" w:cs="Times New Roman"/>
          <w:sz w:val="28"/>
          <w:szCs w:val="28"/>
        </w:rPr>
      </w:pPr>
    </w:p>
    <w:p w:rsidR="0037268B" w:rsidRDefault="0037268B">
      <w:pPr>
        <w:pStyle w:val="ConsPlusNormal"/>
        <w:jc w:val="right"/>
        <w:outlineLvl w:val="1"/>
        <w:rPr>
          <w:rFonts w:ascii="Times New Roman" w:hAnsi="Times New Roman" w:cs="Times New Roman"/>
          <w:sz w:val="28"/>
          <w:szCs w:val="28"/>
        </w:rPr>
      </w:pPr>
    </w:p>
    <w:p w:rsidR="0037268B" w:rsidRDefault="0037268B">
      <w:pPr>
        <w:pStyle w:val="ConsPlusNormal"/>
        <w:jc w:val="right"/>
        <w:outlineLvl w:val="1"/>
        <w:rPr>
          <w:rFonts w:ascii="Times New Roman" w:hAnsi="Times New Roman" w:cs="Times New Roman"/>
          <w:sz w:val="28"/>
          <w:szCs w:val="28"/>
        </w:rPr>
      </w:pPr>
    </w:p>
    <w:p w:rsidR="0037268B" w:rsidRDefault="0037268B">
      <w:pPr>
        <w:pStyle w:val="ConsPlusNormal"/>
        <w:jc w:val="right"/>
        <w:outlineLvl w:val="1"/>
        <w:rPr>
          <w:rFonts w:ascii="Times New Roman" w:hAnsi="Times New Roman" w:cs="Times New Roman"/>
          <w:sz w:val="28"/>
          <w:szCs w:val="28"/>
        </w:rPr>
      </w:pPr>
    </w:p>
    <w:p w:rsidR="0037268B" w:rsidRDefault="0037268B">
      <w:pPr>
        <w:pStyle w:val="ConsPlusNormal"/>
        <w:jc w:val="right"/>
        <w:outlineLvl w:val="1"/>
        <w:rPr>
          <w:rFonts w:ascii="Times New Roman" w:hAnsi="Times New Roman" w:cs="Times New Roman"/>
          <w:sz w:val="28"/>
          <w:szCs w:val="28"/>
        </w:rPr>
      </w:pPr>
    </w:p>
    <w:p w:rsidR="0037268B" w:rsidRDefault="0037268B">
      <w:pPr>
        <w:pStyle w:val="ConsPlusNormal"/>
        <w:jc w:val="right"/>
        <w:outlineLvl w:val="1"/>
        <w:rPr>
          <w:rFonts w:ascii="Times New Roman" w:hAnsi="Times New Roman" w:cs="Times New Roman"/>
          <w:sz w:val="28"/>
          <w:szCs w:val="28"/>
        </w:rPr>
      </w:pPr>
    </w:p>
    <w:p w:rsidR="0037268B" w:rsidRDefault="0037268B">
      <w:pPr>
        <w:pStyle w:val="ConsPlusNormal"/>
        <w:jc w:val="right"/>
        <w:outlineLvl w:val="1"/>
        <w:rPr>
          <w:rFonts w:ascii="Times New Roman" w:hAnsi="Times New Roman" w:cs="Times New Roman"/>
          <w:sz w:val="28"/>
          <w:szCs w:val="28"/>
        </w:rPr>
      </w:pPr>
    </w:p>
    <w:p w:rsidR="0037268B" w:rsidRDefault="0037268B">
      <w:pPr>
        <w:pStyle w:val="ConsPlusNormal"/>
        <w:jc w:val="right"/>
        <w:outlineLvl w:val="1"/>
        <w:rPr>
          <w:rFonts w:ascii="Times New Roman" w:hAnsi="Times New Roman" w:cs="Times New Roman"/>
          <w:sz w:val="28"/>
          <w:szCs w:val="28"/>
        </w:rPr>
      </w:pPr>
    </w:p>
    <w:p w:rsidR="0037268B" w:rsidRDefault="0037268B">
      <w:pPr>
        <w:pStyle w:val="ConsPlusNormal"/>
        <w:jc w:val="right"/>
        <w:outlineLvl w:val="1"/>
        <w:rPr>
          <w:rFonts w:ascii="Times New Roman" w:hAnsi="Times New Roman" w:cs="Times New Roman"/>
          <w:sz w:val="28"/>
          <w:szCs w:val="28"/>
        </w:rPr>
      </w:pPr>
    </w:p>
    <w:p w:rsidR="0037268B" w:rsidRDefault="0037268B">
      <w:pPr>
        <w:pStyle w:val="ConsPlusNormal"/>
        <w:jc w:val="right"/>
        <w:outlineLvl w:val="1"/>
        <w:rPr>
          <w:rFonts w:ascii="Times New Roman" w:hAnsi="Times New Roman" w:cs="Times New Roman"/>
          <w:sz w:val="28"/>
          <w:szCs w:val="28"/>
        </w:rPr>
      </w:pPr>
    </w:p>
    <w:p w:rsidR="0037268B" w:rsidRDefault="0037268B">
      <w:pPr>
        <w:pStyle w:val="ConsPlusNormal"/>
        <w:jc w:val="right"/>
        <w:outlineLvl w:val="1"/>
        <w:rPr>
          <w:rFonts w:ascii="Times New Roman" w:hAnsi="Times New Roman" w:cs="Times New Roman"/>
          <w:sz w:val="28"/>
          <w:szCs w:val="28"/>
        </w:rPr>
      </w:pPr>
    </w:p>
    <w:p w:rsidR="0037268B" w:rsidRDefault="0037268B">
      <w:pPr>
        <w:pStyle w:val="ConsPlusNormal"/>
        <w:jc w:val="right"/>
        <w:outlineLvl w:val="1"/>
        <w:rPr>
          <w:rFonts w:ascii="Times New Roman" w:hAnsi="Times New Roman" w:cs="Times New Roman"/>
          <w:sz w:val="28"/>
          <w:szCs w:val="28"/>
        </w:rPr>
      </w:pPr>
    </w:p>
    <w:p w:rsidR="0037268B" w:rsidRDefault="0037268B">
      <w:pPr>
        <w:pStyle w:val="ConsPlusNormal"/>
        <w:jc w:val="right"/>
        <w:outlineLvl w:val="1"/>
        <w:rPr>
          <w:rFonts w:ascii="Times New Roman" w:hAnsi="Times New Roman" w:cs="Times New Roman"/>
          <w:sz w:val="28"/>
          <w:szCs w:val="28"/>
        </w:rPr>
      </w:pPr>
    </w:p>
    <w:p w:rsidR="0037268B" w:rsidRDefault="0037268B">
      <w:pPr>
        <w:pStyle w:val="ConsPlusNormal"/>
        <w:jc w:val="right"/>
        <w:outlineLvl w:val="1"/>
        <w:rPr>
          <w:rFonts w:ascii="Times New Roman" w:hAnsi="Times New Roman" w:cs="Times New Roman"/>
          <w:sz w:val="28"/>
          <w:szCs w:val="28"/>
        </w:rPr>
      </w:pPr>
    </w:p>
    <w:p w:rsidR="00552087" w:rsidRDefault="00552087">
      <w:pPr>
        <w:pStyle w:val="ConsPlusNormal"/>
        <w:jc w:val="right"/>
        <w:outlineLvl w:val="1"/>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52087" w:rsidTr="00CD779F">
        <w:tc>
          <w:tcPr>
            <w:tcW w:w="4785" w:type="dxa"/>
          </w:tcPr>
          <w:p w:rsidR="00552087" w:rsidRDefault="00552087">
            <w:pPr>
              <w:pStyle w:val="ConsPlusNormal"/>
              <w:jc w:val="right"/>
              <w:outlineLvl w:val="1"/>
              <w:rPr>
                <w:rFonts w:ascii="Times New Roman" w:hAnsi="Times New Roman" w:cs="Times New Roman"/>
                <w:sz w:val="28"/>
                <w:szCs w:val="28"/>
              </w:rPr>
            </w:pPr>
          </w:p>
        </w:tc>
        <w:tc>
          <w:tcPr>
            <w:tcW w:w="4786" w:type="dxa"/>
          </w:tcPr>
          <w:p w:rsidR="00CD779F" w:rsidRDefault="00552087" w:rsidP="00CD779F">
            <w:pPr>
              <w:pStyle w:val="ConsPlusNormal"/>
              <w:jc w:val="right"/>
              <w:outlineLvl w:val="1"/>
              <w:rPr>
                <w:rFonts w:ascii="Times New Roman" w:hAnsi="Times New Roman" w:cs="Times New Roman"/>
                <w:sz w:val="28"/>
                <w:szCs w:val="28"/>
              </w:rPr>
            </w:pPr>
            <w:r w:rsidRPr="000F58ED">
              <w:rPr>
                <w:rFonts w:ascii="Times New Roman" w:hAnsi="Times New Roman" w:cs="Times New Roman"/>
                <w:sz w:val="28"/>
                <w:szCs w:val="28"/>
              </w:rPr>
              <w:t>Приложение N 1</w:t>
            </w:r>
            <w:r w:rsidR="00CD779F">
              <w:rPr>
                <w:rFonts w:ascii="Times New Roman" w:hAnsi="Times New Roman" w:cs="Times New Roman"/>
                <w:sz w:val="28"/>
                <w:szCs w:val="28"/>
              </w:rPr>
              <w:t xml:space="preserve">        </w:t>
            </w:r>
          </w:p>
          <w:p w:rsidR="00CD779F" w:rsidRDefault="00552087" w:rsidP="00CD779F">
            <w:pPr>
              <w:pStyle w:val="ConsPlusNormal"/>
              <w:jc w:val="right"/>
              <w:outlineLvl w:val="1"/>
              <w:rPr>
                <w:rFonts w:ascii="Times New Roman" w:hAnsi="Times New Roman"/>
                <w:sz w:val="28"/>
                <w:szCs w:val="28"/>
              </w:rPr>
            </w:pPr>
            <w:r w:rsidRPr="000F58ED">
              <w:rPr>
                <w:rFonts w:ascii="Times New Roman" w:hAnsi="Times New Roman" w:cs="Times New Roman"/>
                <w:sz w:val="28"/>
                <w:szCs w:val="28"/>
              </w:rPr>
              <w:t>к</w:t>
            </w:r>
            <w:r w:rsidRPr="00552087">
              <w:rPr>
                <w:rFonts w:ascii="Times New Roman" w:hAnsi="Times New Roman"/>
                <w:b/>
                <w:sz w:val="28"/>
                <w:szCs w:val="28"/>
              </w:rPr>
              <w:t xml:space="preserve"> </w:t>
            </w:r>
            <w:r w:rsidRPr="00552087">
              <w:rPr>
                <w:rFonts w:ascii="Times New Roman" w:hAnsi="Times New Roman"/>
                <w:sz w:val="28"/>
                <w:szCs w:val="28"/>
              </w:rPr>
              <w:t>Положени</w:t>
            </w:r>
            <w:r>
              <w:rPr>
                <w:rFonts w:ascii="Times New Roman" w:hAnsi="Times New Roman"/>
                <w:sz w:val="28"/>
                <w:szCs w:val="28"/>
              </w:rPr>
              <w:t xml:space="preserve">ю </w:t>
            </w:r>
            <w:r w:rsidRPr="00552087">
              <w:rPr>
                <w:rFonts w:ascii="Times New Roman" w:hAnsi="Times New Roman"/>
                <w:sz w:val="28"/>
                <w:szCs w:val="28"/>
              </w:rPr>
              <w:t>о пенсии</w:t>
            </w:r>
            <w:r>
              <w:rPr>
                <w:rFonts w:ascii="Times New Roman" w:hAnsi="Times New Roman"/>
                <w:sz w:val="28"/>
                <w:szCs w:val="28"/>
              </w:rPr>
              <w:t xml:space="preserve"> </w:t>
            </w:r>
            <w:r w:rsidRPr="00552087">
              <w:rPr>
                <w:rFonts w:ascii="Times New Roman" w:hAnsi="Times New Roman"/>
                <w:sz w:val="28"/>
                <w:szCs w:val="28"/>
              </w:rPr>
              <w:t xml:space="preserve"> </w:t>
            </w:r>
          </w:p>
          <w:p w:rsidR="00552087" w:rsidRDefault="00552087" w:rsidP="00CD779F">
            <w:pPr>
              <w:pStyle w:val="ConsPlusNormal"/>
              <w:jc w:val="right"/>
              <w:outlineLvl w:val="1"/>
              <w:rPr>
                <w:rFonts w:ascii="Times New Roman" w:hAnsi="Times New Roman"/>
                <w:sz w:val="28"/>
                <w:szCs w:val="28"/>
              </w:rPr>
            </w:pPr>
            <w:r w:rsidRPr="00552087">
              <w:rPr>
                <w:rFonts w:ascii="Times New Roman" w:hAnsi="Times New Roman"/>
                <w:sz w:val="28"/>
                <w:szCs w:val="28"/>
              </w:rPr>
              <w:t>за выслугу лет лицам,</w:t>
            </w:r>
          </w:p>
          <w:p w:rsidR="00552087" w:rsidRDefault="00552087" w:rsidP="00CD779F">
            <w:pPr>
              <w:pStyle w:val="ConsPlusNormal"/>
              <w:jc w:val="right"/>
              <w:rPr>
                <w:rFonts w:ascii="Times New Roman" w:hAnsi="Times New Roman"/>
                <w:sz w:val="28"/>
                <w:szCs w:val="28"/>
              </w:rPr>
            </w:pPr>
            <w:r w:rsidRPr="00552087">
              <w:rPr>
                <w:rFonts w:ascii="Times New Roman" w:hAnsi="Times New Roman"/>
                <w:sz w:val="28"/>
                <w:szCs w:val="28"/>
              </w:rPr>
              <w:t>замещавшим муниципальные</w:t>
            </w:r>
          </w:p>
          <w:p w:rsidR="00552087" w:rsidRDefault="00552087" w:rsidP="00CD779F">
            <w:pPr>
              <w:pStyle w:val="ConsPlusNormal"/>
              <w:jc w:val="right"/>
              <w:rPr>
                <w:rFonts w:ascii="Times New Roman" w:hAnsi="Times New Roman"/>
                <w:sz w:val="28"/>
                <w:szCs w:val="28"/>
              </w:rPr>
            </w:pPr>
            <w:r w:rsidRPr="00552087">
              <w:rPr>
                <w:rFonts w:ascii="Times New Roman" w:hAnsi="Times New Roman"/>
                <w:sz w:val="28"/>
                <w:szCs w:val="28"/>
              </w:rPr>
              <w:t>должности Яйского муниципального</w:t>
            </w:r>
          </w:p>
          <w:p w:rsidR="00552087" w:rsidRDefault="00552087" w:rsidP="00CD779F">
            <w:pPr>
              <w:pStyle w:val="ConsPlusNormal"/>
              <w:jc w:val="right"/>
              <w:rPr>
                <w:rFonts w:ascii="Times New Roman" w:hAnsi="Times New Roman"/>
                <w:sz w:val="28"/>
                <w:szCs w:val="28"/>
              </w:rPr>
            </w:pPr>
            <w:r w:rsidRPr="00552087">
              <w:rPr>
                <w:rFonts w:ascii="Times New Roman" w:hAnsi="Times New Roman"/>
                <w:sz w:val="28"/>
                <w:szCs w:val="28"/>
              </w:rPr>
              <w:t>района, и муниципальным служащим</w:t>
            </w:r>
          </w:p>
          <w:p w:rsidR="00552087" w:rsidRPr="00552087" w:rsidRDefault="00552087" w:rsidP="00CD779F">
            <w:pPr>
              <w:pStyle w:val="ConsPlusNormal"/>
              <w:jc w:val="right"/>
              <w:rPr>
                <w:rFonts w:ascii="Times New Roman" w:hAnsi="Times New Roman" w:cs="Times New Roman"/>
                <w:sz w:val="28"/>
                <w:szCs w:val="28"/>
              </w:rPr>
            </w:pPr>
            <w:r w:rsidRPr="00552087">
              <w:rPr>
                <w:rFonts w:ascii="Times New Roman" w:hAnsi="Times New Roman"/>
                <w:sz w:val="28"/>
                <w:szCs w:val="28"/>
              </w:rPr>
              <w:t>Яйского муниципального района</w:t>
            </w:r>
          </w:p>
          <w:p w:rsidR="00552087" w:rsidRDefault="00552087" w:rsidP="00CD779F">
            <w:pPr>
              <w:pStyle w:val="ConsPlusNormal"/>
              <w:jc w:val="right"/>
              <w:outlineLvl w:val="1"/>
              <w:rPr>
                <w:rFonts w:ascii="Times New Roman" w:hAnsi="Times New Roman" w:cs="Times New Roman"/>
                <w:sz w:val="28"/>
                <w:szCs w:val="28"/>
              </w:rPr>
            </w:pPr>
          </w:p>
        </w:tc>
      </w:tr>
    </w:tbl>
    <w:p w:rsidR="000F58ED" w:rsidRPr="000F58ED" w:rsidRDefault="000F58ED" w:rsidP="00552087">
      <w:pPr>
        <w:pStyle w:val="ConsPlusNormal"/>
        <w:jc w:val="right"/>
        <w:rPr>
          <w:rFonts w:ascii="Times New Roman" w:hAnsi="Times New Roman" w:cs="Times New Roman"/>
          <w:sz w:val="28"/>
          <w:szCs w:val="28"/>
        </w:rPr>
      </w:pPr>
    </w:p>
    <w:p w:rsidR="000F58ED" w:rsidRPr="000F58ED" w:rsidRDefault="000F58ED">
      <w:pPr>
        <w:pStyle w:val="ConsPlusNormal"/>
        <w:jc w:val="both"/>
        <w:rPr>
          <w:rFonts w:ascii="Times New Roman" w:hAnsi="Times New Roman" w:cs="Times New Roman"/>
          <w:sz w:val="28"/>
          <w:szCs w:val="28"/>
        </w:rPr>
      </w:pPr>
    </w:p>
    <w:p w:rsidR="000F58ED" w:rsidRPr="000F58ED" w:rsidRDefault="000F58ED" w:rsidP="0037268B">
      <w:pPr>
        <w:pStyle w:val="ConsPlusNormal"/>
        <w:jc w:val="center"/>
        <w:rPr>
          <w:rFonts w:ascii="Times New Roman" w:hAnsi="Times New Roman" w:cs="Times New Roman"/>
          <w:sz w:val="28"/>
          <w:szCs w:val="28"/>
        </w:rPr>
      </w:pPr>
      <w:bookmarkStart w:id="19" w:name="P206"/>
      <w:bookmarkEnd w:id="19"/>
      <w:r w:rsidRPr="000F58ED">
        <w:rPr>
          <w:rFonts w:ascii="Times New Roman" w:hAnsi="Times New Roman" w:cs="Times New Roman"/>
          <w:sz w:val="28"/>
          <w:szCs w:val="28"/>
        </w:rPr>
        <w:t>ВОЗРАСТ,</w:t>
      </w:r>
    </w:p>
    <w:p w:rsidR="000F58ED" w:rsidRPr="000F58ED" w:rsidRDefault="000F58ED" w:rsidP="0037268B">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ПО ДОСТИЖЕНИИ КОТОРОГО НАЗНАЧАЕТСЯ ПЕНСИЯ ЗА ВЫСЛУГУ ЛЕТ</w:t>
      </w:r>
      <w:r w:rsidR="00396943">
        <w:rPr>
          <w:rFonts w:ascii="Times New Roman" w:hAnsi="Times New Roman" w:cs="Times New Roman"/>
          <w:sz w:val="28"/>
          <w:szCs w:val="28"/>
        </w:rPr>
        <w:t xml:space="preserve"> </w:t>
      </w:r>
      <w:r w:rsidRPr="000F58ED">
        <w:rPr>
          <w:rFonts w:ascii="Times New Roman" w:hAnsi="Times New Roman" w:cs="Times New Roman"/>
          <w:sz w:val="28"/>
          <w:szCs w:val="28"/>
        </w:rPr>
        <w:t>ЛИЦАМ, ЗАМЕЩАВШИМ ДОЛЖНОСТИ</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F58ED" w:rsidRPr="000F58ED" w:rsidTr="0037268B">
        <w:trPr>
          <w:jc w:val="center"/>
        </w:trPr>
        <w:tc>
          <w:tcPr>
            <w:tcW w:w="9354" w:type="dxa"/>
            <w:tcBorders>
              <w:top w:val="nil"/>
              <w:left w:val="single" w:sz="24" w:space="0" w:color="CED3F1"/>
              <w:bottom w:val="nil"/>
              <w:right w:val="single" w:sz="24" w:space="0" w:color="F4F3F8"/>
            </w:tcBorders>
            <w:shd w:val="clear" w:color="auto" w:fill="F4F3F8"/>
          </w:tcPr>
          <w:p w:rsidR="000F58ED" w:rsidRPr="000F58ED" w:rsidRDefault="000F58ED" w:rsidP="0037268B">
            <w:pPr>
              <w:pStyle w:val="ConsPlusNormal"/>
              <w:jc w:val="center"/>
              <w:rPr>
                <w:rFonts w:ascii="Times New Roman" w:hAnsi="Times New Roman" w:cs="Times New Roman"/>
                <w:sz w:val="28"/>
                <w:szCs w:val="28"/>
              </w:rPr>
            </w:pP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И МУНИЦИПАЛЬНЫМ СЛУЖАЩИМ</w:t>
            </w:r>
            <w:r w:rsidR="00396943">
              <w:rPr>
                <w:rFonts w:ascii="Times New Roman" w:hAnsi="Times New Roman" w:cs="Times New Roman"/>
                <w:sz w:val="28"/>
                <w:szCs w:val="28"/>
              </w:rPr>
              <w:t xml:space="preserve">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w:t>
            </w:r>
          </w:p>
        </w:tc>
      </w:tr>
    </w:tbl>
    <w:p w:rsidR="000F58ED" w:rsidRPr="000F58ED" w:rsidRDefault="000F58ED">
      <w:pPr>
        <w:pStyle w:val="ConsPlusNormal"/>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48"/>
        <w:gridCol w:w="2381"/>
        <w:gridCol w:w="2381"/>
      </w:tblGrid>
      <w:tr w:rsidR="000F58ED" w:rsidRPr="000F58ED">
        <w:tc>
          <w:tcPr>
            <w:tcW w:w="4248" w:type="dxa"/>
            <w:vMerge w:val="restart"/>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 xml:space="preserve">Год, в котором гражданин приобретает право на назначение пенсия за выслугу лет лицам, в соответствии с Положением о пенсии за выслугу лет лицам, замещавшим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и муниципальным служащим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w:t>
            </w:r>
          </w:p>
        </w:tc>
        <w:tc>
          <w:tcPr>
            <w:tcW w:w="4762" w:type="dxa"/>
            <w:gridSpan w:val="2"/>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 xml:space="preserve">Возраст, по достижении которого назначается пенсия за выслугу лет лицам, замещавшим должности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 и муниципальным служащим </w:t>
            </w:r>
            <w:r>
              <w:rPr>
                <w:rFonts w:ascii="Times New Roman" w:hAnsi="Times New Roman" w:cs="Times New Roman"/>
                <w:sz w:val="28"/>
                <w:szCs w:val="28"/>
              </w:rPr>
              <w:t>Яйского</w:t>
            </w:r>
            <w:r w:rsidRPr="000F58ED">
              <w:rPr>
                <w:rFonts w:ascii="Times New Roman" w:hAnsi="Times New Roman" w:cs="Times New Roman"/>
                <w:sz w:val="28"/>
                <w:szCs w:val="28"/>
              </w:rPr>
              <w:t xml:space="preserve"> муниципального района</w:t>
            </w:r>
          </w:p>
        </w:tc>
      </w:tr>
      <w:tr w:rsidR="000F58ED" w:rsidRPr="000F58ED">
        <w:tc>
          <w:tcPr>
            <w:tcW w:w="4248" w:type="dxa"/>
            <w:vMerge/>
          </w:tcPr>
          <w:p w:rsidR="000F58ED" w:rsidRPr="000F58ED" w:rsidRDefault="000F58ED">
            <w:pPr>
              <w:rPr>
                <w:rFonts w:ascii="Times New Roman" w:hAnsi="Times New Roman"/>
                <w:sz w:val="28"/>
                <w:szCs w:val="28"/>
              </w:rPr>
            </w:pP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Женщины</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Мужчины</w:t>
            </w:r>
          </w:p>
        </w:tc>
      </w:tr>
      <w:tr w:rsidR="000F58ED" w:rsidRPr="000F58ED">
        <w:tc>
          <w:tcPr>
            <w:tcW w:w="424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2017</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 xml:space="preserve">V </w:t>
            </w:r>
            <w:hyperlink w:anchor="P271" w:history="1">
              <w:r w:rsidRPr="000F58ED">
                <w:rPr>
                  <w:rFonts w:ascii="Times New Roman" w:hAnsi="Times New Roman" w:cs="Times New Roman"/>
                  <w:color w:val="0000FF"/>
                  <w:sz w:val="28"/>
                  <w:szCs w:val="28"/>
                </w:rPr>
                <w:t>&lt;*&gt;</w:t>
              </w:r>
            </w:hyperlink>
            <w:r w:rsidRPr="000F58ED">
              <w:rPr>
                <w:rFonts w:ascii="Times New Roman" w:hAnsi="Times New Roman" w:cs="Times New Roman"/>
                <w:sz w:val="28"/>
                <w:szCs w:val="28"/>
              </w:rPr>
              <w:t xml:space="preserve"> + 6 месяцев</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 xml:space="preserve">V </w:t>
            </w:r>
            <w:hyperlink w:anchor="P271" w:history="1">
              <w:r w:rsidRPr="000F58ED">
                <w:rPr>
                  <w:rFonts w:ascii="Times New Roman" w:hAnsi="Times New Roman" w:cs="Times New Roman"/>
                  <w:color w:val="0000FF"/>
                  <w:sz w:val="28"/>
                  <w:szCs w:val="28"/>
                </w:rPr>
                <w:t>&lt;*&gt;</w:t>
              </w:r>
            </w:hyperlink>
            <w:r w:rsidRPr="000F58ED">
              <w:rPr>
                <w:rFonts w:ascii="Times New Roman" w:hAnsi="Times New Roman" w:cs="Times New Roman"/>
                <w:sz w:val="28"/>
                <w:szCs w:val="28"/>
              </w:rPr>
              <w:t xml:space="preserve"> + 6 месяцев</w:t>
            </w:r>
          </w:p>
        </w:tc>
      </w:tr>
      <w:tr w:rsidR="000F58ED" w:rsidRPr="000F58ED">
        <w:tc>
          <w:tcPr>
            <w:tcW w:w="424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2018</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+ 12 месяцев</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+ 12 месяцев</w:t>
            </w:r>
          </w:p>
        </w:tc>
      </w:tr>
      <w:tr w:rsidR="000F58ED" w:rsidRPr="000F58ED">
        <w:tc>
          <w:tcPr>
            <w:tcW w:w="424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2019</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+ 18 месяцев</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+ 18 месяцев</w:t>
            </w:r>
          </w:p>
        </w:tc>
      </w:tr>
      <w:tr w:rsidR="000F58ED" w:rsidRPr="000F58ED">
        <w:tc>
          <w:tcPr>
            <w:tcW w:w="424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2020</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+ 24 месяцев</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+ 24 месяцев</w:t>
            </w:r>
          </w:p>
        </w:tc>
      </w:tr>
      <w:tr w:rsidR="000F58ED" w:rsidRPr="000F58ED">
        <w:tc>
          <w:tcPr>
            <w:tcW w:w="424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2021</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+ 30 месяцев</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+ 30 месяцев</w:t>
            </w:r>
          </w:p>
        </w:tc>
      </w:tr>
      <w:tr w:rsidR="000F58ED" w:rsidRPr="000F58ED">
        <w:tc>
          <w:tcPr>
            <w:tcW w:w="424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2022</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+ 36 месяцев</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+ 36 месяцев</w:t>
            </w:r>
          </w:p>
        </w:tc>
      </w:tr>
      <w:tr w:rsidR="000F58ED" w:rsidRPr="000F58ED">
        <w:tc>
          <w:tcPr>
            <w:tcW w:w="424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2023</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+ 42 месяцев</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+ 42 месяцев</w:t>
            </w:r>
          </w:p>
        </w:tc>
      </w:tr>
      <w:tr w:rsidR="000F58ED" w:rsidRPr="000F58ED">
        <w:tc>
          <w:tcPr>
            <w:tcW w:w="424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2024</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+ 48 месяцев</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+ 48 месяцев</w:t>
            </w:r>
          </w:p>
        </w:tc>
      </w:tr>
      <w:tr w:rsidR="000F58ED" w:rsidRPr="000F58ED">
        <w:tc>
          <w:tcPr>
            <w:tcW w:w="424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2025</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+ 54 месяцев</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+ 54 месяцев</w:t>
            </w:r>
          </w:p>
        </w:tc>
      </w:tr>
      <w:tr w:rsidR="000F58ED" w:rsidRPr="000F58ED">
        <w:tc>
          <w:tcPr>
            <w:tcW w:w="424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2026</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+ 60 месяцев</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+ 60 месяцев</w:t>
            </w:r>
          </w:p>
        </w:tc>
      </w:tr>
      <w:tr w:rsidR="000F58ED" w:rsidRPr="000F58ED">
        <w:tc>
          <w:tcPr>
            <w:tcW w:w="424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2027</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+ 66 месяцев</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+ 60 месяцев</w:t>
            </w:r>
          </w:p>
        </w:tc>
      </w:tr>
      <w:tr w:rsidR="000F58ED" w:rsidRPr="000F58ED">
        <w:tc>
          <w:tcPr>
            <w:tcW w:w="424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lastRenderedPageBreak/>
              <w:t>2028</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+ 72 месяцев</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+ 60 месяцев</w:t>
            </w:r>
          </w:p>
        </w:tc>
      </w:tr>
      <w:tr w:rsidR="000F58ED" w:rsidRPr="000F58ED">
        <w:tc>
          <w:tcPr>
            <w:tcW w:w="424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2029</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+ 78 месяцев</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+ 60 месяцев</w:t>
            </w:r>
          </w:p>
        </w:tc>
      </w:tr>
      <w:tr w:rsidR="000F58ED" w:rsidRPr="000F58ED">
        <w:tc>
          <w:tcPr>
            <w:tcW w:w="424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2030</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+ 84 месяцев</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+ 60 месяцев</w:t>
            </w:r>
          </w:p>
        </w:tc>
      </w:tr>
      <w:tr w:rsidR="000F58ED" w:rsidRPr="000F58ED">
        <w:tc>
          <w:tcPr>
            <w:tcW w:w="424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2031</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+ 90 месяцев</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+ 60 месяцев</w:t>
            </w:r>
          </w:p>
        </w:tc>
      </w:tr>
      <w:tr w:rsidR="000F58ED" w:rsidRPr="000F58ED">
        <w:tc>
          <w:tcPr>
            <w:tcW w:w="424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2032 и последующие годы</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+ 96 месяцев</w:t>
            </w:r>
          </w:p>
        </w:tc>
        <w:tc>
          <w:tcPr>
            <w:tcW w:w="2381"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V + 60 месяцев</w:t>
            </w:r>
          </w:p>
        </w:tc>
      </w:tr>
    </w:tbl>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ind w:firstLine="540"/>
        <w:jc w:val="both"/>
        <w:rPr>
          <w:rFonts w:ascii="Times New Roman" w:hAnsi="Times New Roman" w:cs="Times New Roman"/>
          <w:sz w:val="28"/>
          <w:szCs w:val="28"/>
        </w:rPr>
      </w:pPr>
      <w:r w:rsidRPr="000F58ED">
        <w:rPr>
          <w:rFonts w:ascii="Times New Roman" w:hAnsi="Times New Roman" w:cs="Times New Roman"/>
          <w:sz w:val="28"/>
          <w:szCs w:val="28"/>
        </w:rPr>
        <w:t>--------------------------------</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F58ED" w:rsidRPr="000F58ED" w:rsidTr="0037268B">
        <w:trPr>
          <w:jc w:val="center"/>
        </w:trPr>
        <w:tc>
          <w:tcPr>
            <w:tcW w:w="9354" w:type="dxa"/>
            <w:tcBorders>
              <w:top w:val="nil"/>
              <w:left w:val="single" w:sz="24" w:space="0" w:color="CED3F1"/>
              <w:bottom w:val="nil"/>
              <w:right w:val="single" w:sz="24" w:space="0" w:color="F4F3F8"/>
            </w:tcBorders>
            <w:shd w:val="clear" w:color="auto" w:fill="F4F3F8"/>
          </w:tcPr>
          <w:p w:rsidR="000F58ED" w:rsidRPr="000F58ED" w:rsidRDefault="000F58ED">
            <w:pPr>
              <w:pStyle w:val="ConsPlusNormal"/>
              <w:jc w:val="both"/>
              <w:rPr>
                <w:rFonts w:ascii="Times New Roman" w:hAnsi="Times New Roman" w:cs="Times New Roman"/>
                <w:sz w:val="28"/>
                <w:szCs w:val="28"/>
              </w:rPr>
            </w:pPr>
          </w:p>
        </w:tc>
      </w:tr>
    </w:tbl>
    <w:p w:rsidR="000F58ED" w:rsidRPr="000F58ED" w:rsidRDefault="000F58ED">
      <w:pPr>
        <w:pStyle w:val="ConsPlusNormal"/>
        <w:spacing w:before="220"/>
        <w:ind w:firstLine="540"/>
        <w:jc w:val="both"/>
        <w:rPr>
          <w:rFonts w:ascii="Times New Roman" w:hAnsi="Times New Roman" w:cs="Times New Roman"/>
          <w:sz w:val="28"/>
          <w:szCs w:val="28"/>
        </w:rPr>
      </w:pPr>
      <w:bookmarkStart w:id="20" w:name="P271"/>
      <w:bookmarkEnd w:id="20"/>
      <w:r w:rsidRPr="000F58ED">
        <w:rPr>
          <w:rFonts w:ascii="Times New Roman" w:hAnsi="Times New Roman" w:cs="Times New Roman"/>
          <w:sz w:val="28"/>
          <w:szCs w:val="28"/>
        </w:rPr>
        <w:t xml:space="preserve">&lt;*&gt; V - возраст, по достижении которого гражданин приобрел право на назначение страховой пенсии по старости в соответствии с </w:t>
      </w:r>
      <w:hyperlink r:id="rId59" w:history="1">
        <w:r w:rsidRPr="000F58ED">
          <w:rPr>
            <w:rFonts w:ascii="Times New Roman" w:hAnsi="Times New Roman" w:cs="Times New Roman"/>
            <w:color w:val="0000FF"/>
            <w:sz w:val="28"/>
            <w:szCs w:val="28"/>
          </w:rPr>
          <w:t>частью 1 статьи 8</w:t>
        </w:r>
      </w:hyperlink>
      <w:r w:rsidRPr="000F58ED">
        <w:rPr>
          <w:rFonts w:ascii="Times New Roman" w:hAnsi="Times New Roman" w:cs="Times New Roman"/>
          <w:sz w:val="28"/>
          <w:szCs w:val="28"/>
        </w:rPr>
        <w:t xml:space="preserve"> и </w:t>
      </w:r>
      <w:hyperlink r:id="rId60" w:history="1">
        <w:r w:rsidRPr="000F58ED">
          <w:rPr>
            <w:rFonts w:ascii="Times New Roman" w:hAnsi="Times New Roman" w:cs="Times New Roman"/>
            <w:color w:val="0000FF"/>
            <w:sz w:val="28"/>
            <w:szCs w:val="28"/>
          </w:rPr>
          <w:t>статьями 30</w:t>
        </w:r>
      </w:hyperlink>
      <w:r w:rsidRPr="000F58ED">
        <w:rPr>
          <w:rFonts w:ascii="Times New Roman" w:hAnsi="Times New Roman" w:cs="Times New Roman"/>
          <w:sz w:val="28"/>
          <w:szCs w:val="28"/>
        </w:rPr>
        <w:t xml:space="preserve"> - </w:t>
      </w:r>
      <w:hyperlink r:id="rId61" w:history="1">
        <w:r w:rsidRPr="000F58ED">
          <w:rPr>
            <w:rFonts w:ascii="Times New Roman" w:hAnsi="Times New Roman" w:cs="Times New Roman"/>
            <w:color w:val="0000FF"/>
            <w:sz w:val="28"/>
            <w:szCs w:val="28"/>
          </w:rPr>
          <w:t>33</w:t>
        </w:r>
      </w:hyperlink>
      <w:r w:rsidRPr="000F58ED">
        <w:rPr>
          <w:rFonts w:ascii="Times New Roman" w:hAnsi="Times New Roman" w:cs="Times New Roman"/>
          <w:sz w:val="28"/>
          <w:szCs w:val="28"/>
        </w:rPr>
        <w:t xml:space="preserve"> Федерального закона от 23.05.2016 N 143-ФЗ "О внесении изменений в отдельные законодательные акты Российской Федерации в части увеличения пенсионного возраста отдельным категориям граждан"</w:t>
      </w: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jc w:val="both"/>
        <w:rPr>
          <w:rFonts w:ascii="Times New Roman" w:hAnsi="Times New Roman" w:cs="Times New Roman"/>
          <w:sz w:val="28"/>
          <w:szCs w:val="28"/>
        </w:rPr>
      </w:pPr>
    </w:p>
    <w:p w:rsidR="00396943" w:rsidRDefault="00396943">
      <w:pPr>
        <w:rPr>
          <w:rFonts w:ascii="Times New Roman" w:eastAsia="Times New Roman" w:hAnsi="Times New Roman"/>
          <w:sz w:val="28"/>
          <w:szCs w:val="28"/>
          <w:lang w:eastAsia="ru-RU"/>
        </w:rPr>
      </w:pPr>
      <w:r>
        <w:rPr>
          <w:rFonts w:ascii="Times New Roman" w:hAnsi="Times New Roman"/>
          <w:sz w:val="28"/>
          <w:szCs w:val="28"/>
        </w:rPr>
        <w:br w:type="page"/>
      </w:r>
    </w:p>
    <w:p w:rsidR="000F58ED" w:rsidRPr="000F58ED" w:rsidRDefault="000F58ED">
      <w:pPr>
        <w:pStyle w:val="ConsPlusNormal"/>
        <w:jc w:val="right"/>
        <w:outlineLvl w:val="1"/>
        <w:rPr>
          <w:rFonts w:ascii="Times New Roman" w:hAnsi="Times New Roman" w:cs="Times New Roman"/>
          <w:sz w:val="28"/>
          <w:szCs w:val="28"/>
        </w:rPr>
      </w:pPr>
      <w:r w:rsidRPr="000F58ED">
        <w:rPr>
          <w:rFonts w:ascii="Times New Roman" w:hAnsi="Times New Roman" w:cs="Times New Roman"/>
          <w:sz w:val="28"/>
          <w:szCs w:val="28"/>
        </w:rPr>
        <w:lastRenderedPageBreak/>
        <w:t>Приложение N 2</w:t>
      </w:r>
    </w:p>
    <w:p w:rsidR="0015450B" w:rsidRDefault="0015450B" w:rsidP="0015450B">
      <w:pPr>
        <w:pStyle w:val="ConsPlusNormal"/>
        <w:jc w:val="right"/>
        <w:outlineLvl w:val="1"/>
        <w:rPr>
          <w:rFonts w:ascii="Times New Roman" w:hAnsi="Times New Roman"/>
          <w:sz w:val="28"/>
          <w:szCs w:val="28"/>
        </w:rPr>
      </w:pPr>
      <w:r w:rsidRPr="000F58ED">
        <w:rPr>
          <w:rFonts w:ascii="Times New Roman" w:hAnsi="Times New Roman" w:cs="Times New Roman"/>
          <w:sz w:val="28"/>
          <w:szCs w:val="28"/>
        </w:rPr>
        <w:t>к</w:t>
      </w:r>
      <w:r w:rsidRPr="00552087">
        <w:rPr>
          <w:rFonts w:ascii="Times New Roman" w:hAnsi="Times New Roman"/>
          <w:b/>
          <w:sz w:val="28"/>
          <w:szCs w:val="28"/>
        </w:rPr>
        <w:t xml:space="preserve"> </w:t>
      </w:r>
      <w:r w:rsidRPr="00552087">
        <w:rPr>
          <w:rFonts w:ascii="Times New Roman" w:hAnsi="Times New Roman"/>
          <w:sz w:val="28"/>
          <w:szCs w:val="28"/>
        </w:rPr>
        <w:t>Положени</w:t>
      </w:r>
      <w:r>
        <w:rPr>
          <w:rFonts w:ascii="Times New Roman" w:hAnsi="Times New Roman"/>
          <w:sz w:val="28"/>
          <w:szCs w:val="28"/>
        </w:rPr>
        <w:t xml:space="preserve">ю </w:t>
      </w:r>
      <w:r w:rsidRPr="00552087">
        <w:rPr>
          <w:rFonts w:ascii="Times New Roman" w:hAnsi="Times New Roman"/>
          <w:sz w:val="28"/>
          <w:szCs w:val="28"/>
        </w:rPr>
        <w:t>о пенсии</w:t>
      </w:r>
      <w:r>
        <w:rPr>
          <w:rFonts w:ascii="Times New Roman" w:hAnsi="Times New Roman"/>
          <w:sz w:val="28"/>
          <w:szCs w:val="28"/>
        </w:rPr>
        <w:t xml:space="preserve"> </w:t>
      </w:r>
      <w:r w:rsidRPr="00552087">
        <w:rPr>
          <w:rFonts w:ascii="Times New Roman" w:hAnsi="Times New Roman"/>
          <w:sz w:val="28"/>
          <w:szCs w:val="28"/>
        </w:rPr>
        <w:t xml:space="preserve"> </w:t>
      </w:r>
    </w:p>
    <w:p w:rsidR="0015450B" w:rsidRDefault="0015450B" w:rsidP="0015450B">
      <w:pPr>
        <w:pStyle w:val="ConsPlusNormal"/>
        <w:jc w:val="right"/>
        <w:outlineLvl w:val="1"/>
        <w:rPr>
          <w:rFonts w:ascii="Times New Roman" w:hAnsi="Times New Roman"/>
          <w:sz w:val="28"/>
          <w:szCs w:val="28"/>
        </w:rPr>
      </w:pPr>
      <w:r w:rsidRPr="00552087">
        <w:rPr>
          <w:rFonts w:ascii="Times New Roman" w:hAnsi="Times New Roman"/>
          <w:sz w:val="28"/>
          <w:szCs w:val="28"/>
        </w:rPr>
        <w:t>за выслугу лет лицам,</w:t>
      </w:r>
    </w:p>
    <w:p w:rsidR="0015450B" w:rsidRDefault="0015450B" w:rsidP="0015450B">
      <w:pPr>
        <w:pStyle w:val="ConsPlusNormal"/>
        <w:jc w:val="right"/>
        <w:rPr>
          <w:rFonts w:ascii="Times New Roman" w:hAnsi="Times New Roman"/>
          <w:sz w:val="28"/>
          <w:szCs w:val="28"/>
        </w:rPr>
      </w:pPr>
      <w:r w:rsidRPr="00552087">
        <w:rPr>
          <w:rFonts w:ascii="Times New Roman" w:hAnsi="Times New Roman"/>
          <w:sz w:val="28"/>
          <w:szCs w:val="28"/>
        </w:rPr>
        <w:t>замещавшим муниципальные</w:t>
      </w:r>
    </w:p>
    <w:p w:rsidR="0015450B" w:rsidRDefault="0015450B" w:rsidP="0015450B">
      <w:pPr>
        <w:pStyle w:val="ConsPlusNormal"/>
        <w:jc w:val="right"/>
        <w:rPr>
          <w:rFonts w:ascii="Times New Roman" w:hAnsi="Times New Roman"/>
          <w:sz w:val="28"/>
          <w:szCs w:val="28"/>
        </w:rPr>
      </w:pPr>
      <w:r w:rsidRPr="00552087">
        <w:rPr>
          <w:rFonts w:ascii="Times New Roman" w:hAnsi="Times New Roman"/>
          <w:sz w:val="28"/>
          <w:szCs w:val="28"/>
        </w:rPr>
        <w:t>должности Яйского муниципального</w:t>
      </w:r>
    </w:p>
    <w:p w:rsidR="0015450B" w:rsidRDefault="0015450B" w:rsidP="0015450B">
      <w:pPr>
        <w:pStyle w:val="ConsPlusNormal"/>
        <w:jc w:val="right"/>
        <w:rPr>
          <w:rFonts w:ascii="Times New Roman" w:hAnsi="Times New Roman"/>
          <w:sz w:val="28"/>
          <w:szCs w:val="28"/>
        </w:rPr>
      </w:pPr>
      <w:r w:rsidRPr="00552087">
        <w:rPr>
          <w:rFonts w:ascii="Times New Roman" w:hAnsi="Times New Roman"/>
          <w:sz w:val="28"/>
          <w:szCs w:val="28"/>
        </w:rPr>
        <w:t>района, и муниципальным служащим</w:t>
      </w:r>
    </w:p>
    <w:p w:rsidR="0015450B" w:rsidRPr="00552087" w:rsidRDefault="0015450B" w:rsidP="0015450B">
      <w:pPr>
        <w:pStyle w:val="ConsPlusNormal"/>
        <w:jc w:val="right"/>
        <w:rPr>
          <w:rFonts w:ascii="Times New Roman" w:hAnsi="Times New Roman" w:cs="Times New Roman"/>
          <w:sz w:val="28"/>
          <w:szCs w:val="28"/>
        </w:rPr>
      </w:pPr>
      <w:r w:rsidRPr="00552087">
        <w:rPr>
          <w:rFonts w:ascii="Times New Roman" w:hAnsi="Times New Roman"/>
          <w:sz w:val="28"/>
          <w:szCs w:val="28"/>
        </w:rPr>
        <w:t>Яйского муниципального района</w:t>
      </w:r>
    </w:p>
    <w:p w:rsidR="000F58ED" w:rsidRPr="000F58ED" w:rsidRDefault="000F58ED">
      <w:pPr>
        <w:pStyle w:val="ConsPlusNormal"/>
        <w:jc w:val="right"/>
        <w:rPr>
          <w:rFonts w:ascii="Times New Roman" w:hAnsi="Times New Roman" w:cs="Times New Roman"/>
          <w:sz w:val="28"/>
          <w:szCs w:val="28"/>
        </w:rPr>
      </w:pP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jc w:val="center"/>
        <w:rPr>
          <w:rFonts w:ascii="Times New Roman" w:hAnsi="Times New Roman" w:cs="Times New Roman"/>
          <w:sz w:val="28"/>
          <w:szCs w:val="28"/>
        </w:rPr>
      </w:pPr>
      <w:bookmarkStart w:id="21" w:name="P285"/>
      <w:bookmarkEnd w:id="21"/>
      <w:r w:rsidRPr="000F58ED">
        <w:rPr>
          <w:rFonts w:ascii="Times New Roman" w:hAnsi="Times New Roman" w:cs="Times New Roman"/>
          <w:sz w:val="28"/>
          <w:szCs w:val="28"/>
        </w:rPr>
        <w:t>СТАЖ</w:t>
      </w:r>
    </w:p>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МУНИЦИПАЛЬНОЙ СЛУЖБЫ ДЛЯ НАЗНАЧЕНИЯ ПЕНСИИ ЗА ВЫСЛУГУ ЛЕТ</w:t>
      </w:r>
    </w:p>
    <w:p w:rsidR="000F58ED" w:rsidRPr="000F58ED" w:rsidRDefault="000F58ED">
      <w:pPr>
        <w:pStyle w:val="ConsPlusNormal"/>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68"/>
        <w:gridCol w:w="5839"/>
      </w:tblGrid>
      <w:tr w:rsidR="000F58ED" w:rsidRPr="000F58ED">
        <w:tc>
          <w:tcPr>
            <w:tcW w:w="316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Год назначения пенсии за выслугу лет</w:t>
            </w:r>
          </w:p>
        </w:tc>
        <w:tc>
          <w:tcPr>
            <w:tcW w:w="5839"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Стаж для назначения пенсии за выслугу лет в соответствующем году</w:t>
            </w:r>
          </w:p>
        </w:tc>
      </w:tr>
      <w:tr w:rsidR="000F58ED" w:rsidRPr="000F58ED">
        <w:tc>
          <w:tcPr>
            <w:tcW w:w="316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2017</w:t>
            </w:r>
          </w:p>
        </w:tc>
        <w:tc>
          <w:tcPr>
            <w:tcW w:w="5839"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15 лет 6 месяцев</w:t>
            </w:r>
          </w:p>
        </w:tc>
      </w:tr>
      <w:tr w:rsidR="000F58ED" w:rsidRPr="000F58ED">
        <w:tc>
          <w:tcPr>
            <w:tcW w:w="316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2018</w:t>
            </w:r>
          </w:p>
        </w:tc>
        <w:tc>
          <w:tcPr>
            <w:tcW w:w="5839"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16 лет</w:t>
            </w:r>
          </w:p>
        </w:tc>
      </w:tr>
      <w:tr w:rsidR="000F58ED" w:rsidRPr="000F58ED">
        <w:tc>
          <w:tcPr>
            <w:tcW w:w="316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2019</w:t>
            </w:r>
          </w:p>
        </w:tc>
        <w:tc>
          <w:tcPr>
            <w:tcW w:w="5839"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16 лет 6 месяцев</w:t>
            </w:r>
          </w:p>
        </w:tc>
      </w:tr>
      <w:tr w:rsidR="000F58ED" w:rsidRPr="000F58ED">
        <w:tc>
          <w:tcPr>
            <w:tcW w:w="316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2020</w:t>
            </w:r>
          </w:p>
        </w:tc>
        <w:tc>
          <w:tcPr>
            <w:tcW w:w="5839"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17 лет</w:t>
            </w:r>
          </w:p>
        </w:tc>
      </w:tr>
      <w:tr w:rsidR="000F58ED" w:rsidRPr="000F58ED">
        <w:tc>
          <w:tcPr>
            <w:tcW w:w="316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2021</w:t>
            </w:r>
          </w:p>
        </w:tc>
        <w:tc>
          <w:tcPr>
            <w:tcW w:w="5839"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17 лет 6 месяцев</w:t>
            </w:r>
          </w:p>
        </w:tc>
      </w:tr>
      <w:tr w:rsidR="000F58ED" w:rsidRPr="000F58ED">
        <w:tc>
          <w:tcPr>
            <w:tcW w:w="316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2022</w:t>
            </w:r>
          </w:p>
        </w:tc>
        <w:tc>
          <w:tcPr>
            <w:tcW w:w="5839"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18 лет</w:t>
            </w:r>
          </w:p>
        </w:tc>
      </w:tr>
      <w:tr w:rsidR="000F58ED" w:rsidRPr="000F58ED">
        <w:tc>
          <w:tcPr>
            <w:tcW w:w="316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2023</w:t>
            </w:r>
          </w:p>
        </w:tc>
        <w:tc>
          <w:tcPr>
            <w:tcW w:w="5839"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18 лет 6 месяцев</w:t>
            </w:r>
          </w:p>
        </w:tc>
      </w:tr>
      <w:tr w:rsidR="000F58ED" w:rsidRPr="000F58ED">
        <w:tc>
          <w:tcPr>
            <w:tcW w:w="316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2024</w:t>
            </w:r>
          </w:p>
        </w:tc>
        <w:tc>
          <w:tcPr>
            <w:tcW w:w="5839"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19 лет</w:t>
            </w:r>
          </w:p>
        </w:tc>
      </w:tr>
      <w:tr w:rsidR="000F58ED" w:rsidRPr="000F58ED">
        <w:tc>
          <w:tcPr>
            <w:tcW w:w="316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2025</w:t>
            </w:r>
          </w:p>
        </w:tc>
        <w:tc>
          <w:tcPr>
            <w:tcW w:w="5839"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19 лет 6 месяцев</w:t>
            </w:r>
          </w:p>
        </w:tc>
      </w:tr>
      <w:tr w:rsidR="000F58ED" w:rsidRPr="000F58ED">
        <w:tc>
          <w:tcPr>
            <w:tcW w:w="3168"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2026 и последующие годы</w:t>
            </w:r>
          </w:p>
        </w:tc>
        <w:tc>
          <w:tcPr>
            <w:tcW w:w="5839" w:type="dxa"/>
          </w:tcPr>
          <w:p w:rsidR="000F58ED" w:rsidRPr="000F58ED" w:rsidRDefault="000F58ED">
            <w:pPr>
              <w:pStyle w:val="ConsPlusNormal"/>
              <w:jc w:val="center"/>
              <w:rPr>
                <w:rFonts w:ascii="Times New Roman" w:hAnsi="Times New Roman" w:cs="Times New Roman"/>
                <w:sz w:val="28"/>
                <w:szCs w:val="28"/>
              </w:rPr>
            </w:pPr>
            <w:r w:rsidRPr="000F58ED">
              <w:rPr>
                <w:rFonts w:ascii="Times New Roman" w:hAnsi="Times New Roman" w:cs="Times New Roman"/>
                <w:sz w:val="28"/>
                <w:szCs w:val="28"/>
              </w:rPr>
              <w:t>20 лет</w:t>
            </w:r>
          </w:p>
        </w:tc>
      </w:tr>
    </w:tbl>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jc w:val="both"/>
        <w:rPr>
          <w:rFonts w:ascii="Times New Roman" w:hAnsi="Times New Roman" w:cs="Times New Roman"/>
          <w:sz w:val="28"/>
          <w:szCs w:val="28"/>
        </w:rPr>
      </w:pPr>
    </w:p>
    <w:p w:rsidR="000F58ED" w:rsidRPr="000F58ED" w:rsidRDefault="000F58ED">
      <w:pPr>
        <w:pStyle w:val="ConsPlusNormal"/>
        <w:pBdr>
          <w:top w:val="single" w:sz="6" w:space="0" w:color="auto"/>
        </w:pBdr>
        <w:spacing w:before="100" w:after="100"/>
        <w:jc w:val="both"/>
        <w:rPr>
          <w:rFonts w:ascii="Times New Roman" w:hAnsi="Times New Roman" w:cs="Times New Roman"/>
          <w:sz w:val="28"/>
          <w:szCs w:val="28"/>
        </w:rPr>
      </w:pPr>
    </w:p>
    <w:p w:rsidR="00400BF2" w:rsidRPr="000F58ED" w:rsidRDefault="00400BF2">
      <w:pPr>
        <w:rPr>
          <w:rFonts w:ascii="Times New Roman" w:hAnsi="Times New Roman"/>
          <w:sz w:val="28"/>
          <w:szCs w:val="28"/>
        </w:rPr>
      </w:pPr>
    </w:p>
    <w:sectPr w:rsidR="00400BF2" w:rsidRPr="000F58ED" w:rsidSect="001C62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22C32"/>
    <w:multiLevelType w:val="hybridMultilevel"/>
    <w:tmpl w:val="6784CE4C"/>
    <w:lvl w:ilvl="0" w:tplc="85580BDC">
      <w:start w:val="3"/>
      <w:numFmt w:val="decimal"/>
      <w:lvlText w:val="%1."/>
      <w:lvlJc w:val="left"/>
      <w:pPr>
        <w:ind w:left="360"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 w15:restartNumberingAfterBreak="0">
    <w:nsid w:val="3E160D30"/>
    <w:multiLevelType w:val="multilevel"/>
    <w:tmpl w:val="34864B1E"/>
    <w:lvl w:ilvl="0">
      <w:start w:val="1"/>
      <w:numFmt w:val="decimal"/>
      <w:lvlText w:val="%1."/>
      <w:lvlJc w:val="left"/>
      <w:pPr>
        <w:ind w:left="1245" w:hanging="420"/>
      </w:pPr>
      <w:rPr>
        <w:rFonts w:hint="default"/>
      </w:rPr>
    </w:lvl>
    <w:lvl w:ilvl="1">
      <w:start w:val="1"/>
      <w:numFmt w:val="decimal"/>
      <w:isLgl/>
      <w:lvlText w:val="%1.%2"/>
      <w:lvlJc w:val="left"/>
      <w:pPr>
        <w:ind w:left="1245" w:hanging="420"/>
      </w:pPr>
      <w:rPr>
        <w:rFonts w:hint="default"/>
      </w:rPr>
    </w:lvl>
    <w:lvl w:ilvl="2">
      <w:start w:val="1"/>
      <w:numFmt w:val="decimal"/>
      <w:isLgl/>
      <w:lvlText w:val="%1.%2.%3"/>
      <w:lvlJc w:val="left"/>
      <w:pPr>
        <w:ind w:left="1545" w:hanging="720"/>
      </w:pPr>
      <w:rPr>
        <w:rFonts w:hint="default"/>
      </w:rPr>
    </w:lvl>
    <w:lvl w:ilvl="3">
      <w:start w:val="1"/>
      <w:numFmt w:val="decimal"/>
      <w:isLgl/>
      <w:lvlText w:val="%1.%2.%3.%4"/>
      <w:lvlJc w:val="left"/>
      <w:pPr>
        <w:ind w:left="1905" w:hanging="1080"/>
      </w:pPr>
      <w:rPr>
        <w:rFonts w:hint="default"/>
      </w:rPr>
    </w:lvl>
    <w:lvl w:ilvl="4">
      <w:start w:val="1"/>
      <w:numFmt w:val="decimal"/>
      <w:isLgl/>
      <w:lvlText w:val="%1.%2.%3.%4.%5"/>
      <w:lvlJc w:val="left"/>
      <w:pPr>
        <w:ind w:left="1905" w:hanging="1080"/>
      </w:pPr>
      <w:rPr>
        <w:rFonts w:hint="default"/>
      </w:rPr>
    </w:lvl>
    <w:lvl w:ilvl="5">
      <w:start w:val="1"/>
      <w:numFmt w:val="decimal"/>
      <w:isLgl/>
      <w:lvlText w:val="%1.%2.%3.%4.%5.%6"/>
      <w:lvlJc w:val="left"/>
      <w:pPr>
        <w:ind w:left="2265" w:hanging="1440"/>
      </w:pPr>
      <w:rPr>
        <w:rFonts w:hint="default"/>
      </w:rPr>
    </w:lvl>
    <w:lvl w:ilvl="6">
      <w:start w:val="1"/>
      <w:numFmt w:val="decimal"/>
      <w:isLgl/>
      <w:lvlText w:val="%1.%2.%3.%4.%5.%6.%7"/>
      <w:lvlJc w:val="left"/>
      <w:pPr>
        <w:ind w:left="2265" w:hanging="1440"/>
      </w:pPr>
      <w:rPr>
        <w:rFonts w:hint="default"/>
      </w:rPr>
    </w:lvl>
    <w:lvl w:ilvl="7">
      <w:start w:val="1"/>
      <w:numFmt w:val="decimal"/>
      <w:isLgl/>
      <w:lvlText w:val="%1.%2.%3.%4.%5.%6.%7.%8"/>
      <w:lvlJc w:val="left"/>
      <w:pPr>
        <w:ind w:left="2625" w:hanging="1800"/>
      </w:pPr>
      <w:rPr>
        <w:rFonts w:hint="default"/>
      </w:rPr>
    </w:lvl>
    <w:lvl w:ilvl="8">
      <w:start w:val="1"/>
      <w:numFmt w:val="decimal"/>
      <w:isLgl/>
      <w:lvlText w:val="%1.%2.%3.%4.%5.%6.%7.%8.%9"/>
      <w:lvlJc w:val="left"/>
      <w:pPr>
        <w:ind w:left="2985"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8ED"/>
    <w:rsid w:val="000B7CFE"/>
    <w:rsid w:val="000F58ED"/>
    <w:rsid w:val="00144CC0"/>
    <w:rsid w:val="0015450B"/>
    <w:rsid w:val="001C6283"/>
    <w:rsid w:val="00277A6D"/>
    <w:rsid w:val="0037268B"/>
    <w:rsid w:val="00396943"/>
    <w:rsid w:val="00400BF2"/>
    <w:rsid w:val="0041627D"/>
    <w:rsid w:val="004D2077"/>
    <w:rsid w:val="00552087"/>
    <w:rsid w:val="007572CF"/>
    <w:rsid w:val="009D5331"/>
    <w:rsid w:val="009E2523"/>
    <w:rsid w:val="00A85310"/>
    <w:rsid w:val="00AB4978"/>
    <w:rsid w:val="00B070E3"/>
    <w:rsid w:val="00B25746"/>
    <w:rsid w:val="00B9692A"/>
    <w:rsid w:val="00CD779F"/>
    <w:rsid w:val="00F60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67B05"/>
  <w15:docId w15:val="{DA047156-9114-40FB-BF05-8147C1A9C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628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F58E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F58E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F58ED"/>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rsid w:val="001C6283"/>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Верхний колонтитул Знак"/>
    <w:basedOn w:val="a0"/>
    <w:link w:val="a3"/>
    <w:rsid w:val="001C6283"/>
    <w:rPr>
      <w:rFonts w:ascii="Times New Roman" w:eastAsia="Times New Roman" w:hAnsi="Times New Roman" w:cs="Times New Roman"/>
      <w:sz w:val="24"/>
      <w:szCs w:val="24"/>
      <w:lang w:eastAsia="ru-RU"/>
    </w:rPr>
  </w:style>
  <w:style w:type="paragraph" w:customStyle="1" w:styleId="ConsPlusNonformat">
    <w:name w:val="ConsPlusNonformat"/>
    <w:rsid w:val="001C62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Balloon Text"/>
    <w:basedOn w:val="a"/>
    <w:link w:val="a6"/>
    <w:uiPriority w:val="99"/>
    <w:semiHidden/>
    <w:unhideWhenUsed/>
    <w:rsid w:val="001C628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C6283"/>
    <w:rPr>
      <w:rFonts w:ascii="Tahoma" w:eastAsia="Calibri" w:hAnsi="Tahoma" w:cs="Tahoma"/>
      <w:sz w:val="16"/>
      <w:szCs w:val="16"/>
    </w:rPr>
  </w:style>
  <w:style w:type="table" w:styleId="a7">
    <w:name w:val="Table Grid"/>
    <w:basedOn w:val="a1"/>
    <w:uiPriority w:val="59"/>
    <w:rsid w:val="00B96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6C4576B02BCFD0C43570B9EB181C8B7C60D3FE1A30B5858122728E560w5I0G" TargetMode="External"/><Relationship Id="rId18" Type="http://schemas.openxmlformats.org/officeDocument/2006/relationships/hyperlink" Target="consultantplus://offline/ref=86C4576B02BCFD0C43570B9EB181C8B7C60D3FE1A30B5858122728E560w5I0G" TargetMode="External"/><Relationship Id="rId26" Type="http://schemas.openxmlformats.org/officeDocument/2006/relationships/hyperlink" Target="consultantplus://offline/ref=86C4576B02BCFD0C43570B9EB181C8B7C60C39E1A80B5858122728E5605071D519C9D3508447122Fw2I7G" TargetMode="External"/><Relationship Id="rId39" Type="http://schemas.openxmlformats.org/officeDocument/2006/relationships/hyperlink" Target="consultantplus://offline/ref=86C4576B02BCFD0C43570B9EB181C8B7C60D3FE1A30E5858122728E560w5I0G" TargetMode="External"/><Relationship Id="rId21" Type="http://schemas.openxmlformats.org/officeDocument/2006/relationships/hyperlink" Target="consultantplus://offline/ref=86C4576B02BCFD0C43570B9EB181C8B7C60D3FE1A30D5858122728E560w5I0G" TargetMode="External"/><Relationship Id="rId34" Type="http://schemas.openxmlformats.org/officeDocument/2006/relationships/hyperlink" Target="consultantplus://offline/ref=86C4576B02BCFD0C43570B9EB181C8B7C60D3FE1A30B5858122728E560w5I0G" TargetMode="External"/><Relationship Id="rId42" Type="http://schemas.openxmlformats.org/officeDocument/2006/relationships/hyperlink" Target="consultantplus://offline/ref=86C4576B02BCFD0C43570B9EB181C8B7C60D3FE1A30E5858122728E560w5I0G" TargetMode="External"/><Relationship Id="rId47" Type="http://schemas.openxmlformats.org/officeDocument/2006/relationships/hyperlink" Target="consultantplus://offline/ref=86C4576B02BCFD0C43570B9EB181C8B7C6053CE7A90C5858122728E560w5I0G" TargetMode="External"/><Relationship Id="rId50" Type="http://schemas.openxmlformats.org/officeDocument/2006/relationships/hyperlink" Target="consultantplus://offline/ref=86C4576B02BCFD0C43570B9EB181C8B7C60D3FE1A30E5858122728E560w5I0G" TargetMode="External"/><Relationship Id="rId55" Type="http://schemas.openxmlformats.org/officeDocument/2006/relationships/hyperlink" Target="consultantplus://offline/ref=86C4576B02BCFD0C43570B9EB181C8B7C6043FE7AC0A5858122728E560w5I0G" TargetMode="External"/><Relationship Id="rId63" Type="http://schemas.openxmlformats.org/officeDocument/2006/relationships/theme" Target="theme/theme1.xml"/><Relationship Id="rId7" Type="http://schemas.openxmlformats.org/officeDocument/2006/relationships/hyperlink" Target="consultantplus://offline/ref=86C4576B02BCFD0C43570B9EB181C8B7C60D3FE1A30B5858122728E5605071D519C9D35084471628w2ICG" TargetMode="External"/><Relationship Id="rId2" Type="http://schemas.openxmlformats.org/officeDocument/2006/relationships/styles" Target="styles.xml"/><Relationship Id="rId16" Type="http://schemas.openxmlformats.org/officeDocument/2006/relationships/hyperlink" Target="consultantplus://offline/ref=86C4576B02BCFD0C43571593A7ED94B2C00F63EAAC0A5B0F487873B837597B82w5IEG" TargetMode="External"/><Relationship Id="rId20" Type="http://schemas.openxmlformats.org/officeDocument/2006/relationships/hyperlink" Target="consultantplus://offline/ref=86C4576B02BCFD0C43570B9EB181C8B7C60D3FE1A30E5858122728E560w5I0G" TargetMode="External"/><Relationship Id="rId29" Type="http://schemas.openxmlformats.org/officeDocument/2006/relationships/hyperlink" Target="consultantplus://offline/ref=86C4576B02BCFD0C43570B9EB181C8B7C60C39E1A80B5858122728E5605071D519C9D35084471328w2IDG" TargetMode="External"/><Relationship Id="rId41" Type="http://schemas.openxmlformats.org/officeDocument/2006/relationships/hyperlink" Target="consultantplus://offline/ref=86C4576B02BCFD0C43570B9EB181C8B7C60D3FE1A30B5858122728E560w5I0G" TargetMode="External"/><Relationship Id="rId54" Type="http://schemas.openxmlformats.org/officeDocument/2006/relationships/hyperlink" Target="consultantplus://offline/ref=86C4576B02BCFD0C43570B9EB181C8B7C60D3FE1A30E5858122728E560w5I0G"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86C4576B02BCFD0C43570B9EB181C8B7C60534E6AD0A5858122728E5605071D519C9D35084471720w2IDG" TargetMode="External"/><Relationship Id="rId11" Type="http://schemas.openxmlformats.org/officeDocument/2006/relationships/hyperlink" Target="consultantplus://offline/ref=86C4576B02BCFD0C43571593A7ED94B2C00F63EAA30A5506487873B837597B825E868A12C04A17292448C1w1IBG" TargetMode="External"/><Relationship Id="rId24" Type="http://schemas.openxmlformats.org/officeDocument/2006/relationships/hyperlink" Target="consultantplus://offline/ref=86C4576B02BCFD0C43570B9EB181C8B7C60C39E1A80B5858122728E5605071D519C9D3508447122Cw2I3G" TargetMode="External"/><Relationship Id="rId32" Type="http://schemas.openxmlformats.org/officeDocument/2006/relationships/hyperlink" Target="consultantplus://offline/ref=86C4576B02BCFD0C43570B9EB181C8B7C60C39E1A80B5858122728E5605071D519C9D35084471121w2IDG" TargetMode="External"/><Relationship Id="rId37" Type="http://schemas.openxmlformats.org/officeDocument/2006/relationships/hyperlink" Target="consultantplus://offline/ref=86C4576B02BCFD0C43570B9EB181C8B7C60D3FE1A30E5858122728E560w5I0G" TargetMode="External"/><Relationship Id="rId40" Type="http://schemas.openxmlformats.org/officeDocument/2006/relationships/hyperlink" Target="consultantplus://offline/ref=86C4576B02BCFD0C43570B9EB181C8B7C60D3FE1A30B5858122728E5605071D519C9D35084471720w2I0G" TargetMode="External"/><Relationship Id="rId45" Type="http://schemas.openxmlformats.org/officeDocument/2006/relationships/hyperlink" Target="consultantplus://offline/ref=86C4576B02BCFD0C43570B9EB181C8B7C60D3FE1A30E5858122728E560w5I0G" TargetMode="External"/><Relationship Id="rId53" Type="http://schemas.openxmlformats.org/officeDocument/2006/relationships/hyperlink" Target="consultantplus://offline/ref=86C4576B02BCFD0C43570B9EB181C8B7C60D3FE1A30E5858122728E560w5I0G" TargetMode="External"/><Relationship Id="rId58" Type="http://schemas.openxmlformats.org/officeDocument/2006/relationships/hyperlink" Target="consultantplus://offline/ref=86C4576B02BCFD0C43570B9EB181C8B7C6043FE7AC0A5858122728E560w5I0G" TargetMode="External"/><Relationship Id="rId5" Type="http://schemas.openxmlformats.org/officeDocument/2006/relationships/image" Target="media/image1.jpeg"/><Relationship Id="rId15" Type="http://schemas.openxmlformats.org/officeDocument/2006/relationships/hyperlink" Target="consultantplus://offline/ref=86C4576B02BCFD0C43571593A7ED94B2C00F63EAA30E5B064A7873B837597B82w5IEG" TargetMode="External"/><Relationship Id="rId23" Type="http://schemas.openxmlformats.org/officeDocument/2006/relationships/hyperlink" Target="consultantplus://offline/ref=86C4576B02BCFD0C43570B9EB181C8B7C60C39E1A80B5858122728E5605071D519C9D3508446172Cw2IDG" TargetMode="External"/><Relationship Id="rId28" Type="http://schemas.openxmlformats.org/officeDocument/2006/relationships/hyperlink" Target="consultantplus://offline/ref=86C4576B02BCFD0C43570B9EB181C8B7C60C39E1A80B5858122728E5605071D519C9D35783w4I4G" TargetMode="External"/><Relationship Id="rId36" Type="http://schemas.openxmlformats.org/officeDocument/2006/relationships/hyperlink" Target="consultantplus://offline/ref=86C4576B02BCFD0C43570B9EB181C8B7C60D3FE1A30B5858122728E560w5I0G" TargetMode="External"/><Relationship Id="rId49" Type="http://schemas.openxmlformats.org/officeDocument/2006/relationships/hyperlink" Target="consultantplus://offline/ref=86C4576B02BCFD0C43570B9EB181C8B7C60D3FE1A30B5858122728E560w5I0G" TargetMode="External"/><Relationship Id="rId57" Type="http://schemas.openxmlformats.org/officeDocument/2006/relationships/hyperlink" Target="consultantplus://offline/ref=86C4576B02BCFD0C43570B9EB181C8B7C60D3FE1A30E5858122728E560w5I0G" TargetMode="External"/><Relationship Id="rId61" Type="http://schemas.openxmlformats.org/officeDocument/2006/relationships/hyperlink" Target="consultantplus://offline/ref=86C4576B02BCFD0C43570B9EB181C8B7C60D3FE1A30B5858122728E5605071D519C9D3508447122Dw2I0G" TargetMode="External"/><Relationship Id="rId10" Type="http://schemas.openxmlformats.org/officeDocument/2006/relationships/hyperlink" Target="consultantplus://offline/ref=86C4576B02BCFD0C43571593A7ED94B2C00F63EAAC0A5B0F487873B837597B825E868A12C04A17w2I1G" TargetMode="External"/><Relationship Id="rId19" Type="http://schemas.openxmlformats.org/officeDocument/2006/relationships/hyperlink" Target="consultantplus://offline/ref=86C4576B02BCFD0C43570B9EB181C8B7C60D3FE1A30D5858122728E560w5I0G" TargetMode="External"/><Relationship Id="rId31" Type="http://schemas.openxmlformats.org/officeDocument/2006/relationships/hyperlink" Target="consultantplus://offline/ref=86C4576B02BCFD0C43570B9EB181C8B7C60C39E1A80B5858122728E5605071D519C9D35783w4I3G" TargetMode="External"/><Relationship Id="rId44" Type="http://schemas.openxmlformats.org/officeDocument/2006/relationships/hyperlink" Target="consultantplus://offline/ref=86C4576B02BCFD0C43570B9EB181C8B7C60D3FE1A30E5858122728E560w5I0G" TargetMode="External"/><Relationship Id="rId52" Type="http://schemas.openxmlformats.org/officeDocument/2006/relationships/hyperlink" Target="consultantplus://offline/ref=86C4576B02BCFD0C43570B9EB181C8B7C60D3FE1A30E5858122728E560w5I0G" TargetMode="External"/><Relationship Id="rId60" Type="http://schemas.openxmlformats.org/officeDocument/2006/relationships/hyperlink" Target="consultantplus://offline/ref=86C4576B02BCFD0C43570B9EB181C8B7C60D3FE1A30B5858122728E5605071D519C9D35084471229w2I7G" TargetMode="External"/><Relationship Id="rId4" Type="http://schemas.openxmlformats.org/officeDocument/2006/relationships/webSettings" Target="webSettings.xml"/><Relationship Id="rId9" Type="http://schemas.openxmlformats.org/officeDocument/2006/relationships/hyperlink" Target="consultantplus://offline/ref=86C4576B02BCFD0C43571593A7ED94B2C00F63EAA30E5B064A7873B837597B825E868A12C04A17292440CDw1I2G" TargetMode="External"/><Relationship Id="rId14" Type="http://schemas.openxmlformats.org/officeDocument/2006/relationships/hyperlink" Target="consultantplus://offline/ref=86C4576B02BCFD0C43570B9EB181C8B7C60D3FE1A30D5858122728E560w5I0G" TargetMode="External"/><Relationship Id="rId22" Type="http://schemas.openxmlformats.org/officeDocument/2006/relationships/hyperlink" Target="consultantplus://offline/ref=86C4576B02BCFD0C43570B9EB181C8B7C60C39E1A80B5858122728E5605071D519C9D35084461428w2IDG" TargetMode="External"/><Relationship Id="rId27" Type="http://schemas.openxmlformats.org/officeDocument/2006/relationships/hyperlink" Target="consultantplus://offline/ref=86C4576B02BCFD0C43570B9EB181C8B7C60C39E1A80B5858122728E5605071D519C9D3508446142Ew2I5G" TargetMode="External"/><Relationship Id="rId30" Type="http://schemas.openxmlformats.org/officeDocument/2006/relationships/hyperlink" Target="consultantplus://offline/ref=86C4576B02BCFD0C43570B9EB181C8B7C60C39E1A80B5858122728E5605071D519C9D3508447132Bw2I6G" TargetMode="External"/><Relationship Id="rId35" Type="http://schemas.openxmlformats.org/officeDocument/2006/relationships/hyperlink" Target="consultantplus://offline/ref=86C4576B02BCFD0C43570B9EB181C8B7C60D3FE1A30E5858122728E560w5I0G" TargetMode="External"/><Relationship Id="rId43" Type="http://schemas.openxmlformats.org/officeDocument/2006/relationships/hyperlink" Target="consultantplus://offline/ref=86C4576B02BCFD0C43570B9EB181C8B7C60D3FE1A30D5858122728E560w5I0G" TargetMode="External"/><Relationship Id="rId48" Type="http://schemas.openxmlformats.org/officeDocument/2006/relationships/hyperlink" Target="consultantplus://offline/ref=86C4576B02BCFD0C43570B9EB181C8B7C6063CE3A8085858122728E560w5I0G" TargetMode="External"/><Relationship Id="rId56" Type="http://schemas.openxmlformats.org/officeDocument/2006/relationships/hyperlink" Target="consultantplus://offline/ref=86C4576B02BCFD0C43570B9EB181C8B7C60D3FE1A30B5858122728E560w5I0G" TargetMode="External"/><Relationship Id="rId8" Type="http://schemas.openxmlformats.org/officeDocument/2006/relationships/hyperlink" Target="consultantplus://offline/ref=86C4576B02BCFD0C43570B9EB181C8B7C60D3FE1A30D5858122728E5605071D519C9D35381w4I6G" TargetMode="External"/><Relationship Id="rId51" Type="http://schemas.openxmlformats.org/officeDocument/2006/relationships/hyperlink" Target="consultantplus://offline/ref=86C4576B02BCFD0C43570B9EB181C8B7C60D3FE1A30B5858122728E560w5I0G" TargetMode="External"/><Relationship Id="rId3" Type="http://schemas.openxmlformats.org/officeDocument/2006/relationships/settings" Target="settings.xml"/><Relationship Id="rId12" Type="http://schemas.openxmlformats.org/officeDocument/2006/relationships/hyperlink" Target="consultantplus://offline/ref=86C4576B02BCFD0C43570B9EB181C8B7C60534E6AD0A5858122728E560w5I0G" TargetMode="External"/><Relationship Id="rId17" Type="http://schemas.openxmlformats.org/officeDocument/2006/relationships/hyperlink" Target="consultantplus://offline/ref=86C4576B02BCFD0C43571593A7ED94B2C00F63EAA30A5506487873B837597B82w5IEG" TargetMode="External"/><Relationship Id="rId25" Type="http://schemas.openxmlformats.org/officeDocument/2006/relationships/hyperlink" Target="consultantplus://offline/ref=86C4576B02BCFD0C43570B9EB181C8B7C60C39E1A80B5858122728E5605071D519C9D3508447122Fw2I4G" TargetMode="External"/><Relationship Id="rId33" Type="http://schemas.openxmlformats.org/officeDocument/2006/relationships/hyperlink" Target="consultantplus://offline/ref=86C4576B02BCFD0C43570B9EB181C8B7C60C39E1A80B5858122728E5605071D519C9D35084471120w2I4G" TargetMode="External"/><Relationship Id="rId38" Type="http://schemas.openxmlformats.org/officeDocument/2006/relationships/hyperlink" Target="consultantplus://offline/ref=86C4576B02BCFD0C43570B9EB181C8B7C60D3FE1A30B5858122728E560w5I0G" TargetMode="External"/><Relationship Id="rId46" Type="http://schemas.openxmlformats.org/officeDocument/2006/relationships/hyperlink" Target="consultantplus://offline/ref=86C4576B02BCFD0C43570B9EB181C8B7C60D3FE1A30B5858122728E5605071D519C9D35084471720w2I0G" TargetMode="External"/><Relationship Id="rId59" Type="http://schemas.openxmlformats.org/officeDocument/2006/relationships/hyperlink" Target="consultantplus://offline/ref=86C4576B02BCFD0C43570B9EB181C8B7C60D3FE1A30B5858122728E5605071D519C9D3508447162Dw2I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6183</Words>
  <Characters>35244</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Анна</cp:lastModifiedBy>
  <cp:revision>2</cp:revision>
  <cp:lastPrinted>2018-04-26T07:59:00Z</cp:lastPrinted>
  <dcterms:created xsi:type="dcterms:W3CDTF">2018-04-26T08:19:00Z</dcterms:created>
  <dcterms:modified xsi:type="dcterms:W3CDTF">2018-04-26T08:19:00Z</dcterms:modified>
</cp:coreProperties>
</file>